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7D361" w14:textId="77777777" w:rsidR="0080150D" w:rsidRPr="00045CFD" w:rsidRDefault="00045CFD" w:rsidP="0080150D">
      <w:pPr>
        <w:snapToGrid w:val="0"/>
        <w:ind w:firstLineChars="100" w:firstLine="200"/>
        <w:rPr>
          <w:rFonts w:ascii="ＭＳ Ｐ明朝" w:eastAsia="ＭＳ Ｐ明朝" w:hAnsi="ＭＳ Ｐ明朝"/>
          <w:sz w:val="20"/>
          <w:szCs w:val="20"/>
        </w:rPr>
      </w:pPr>
      <w:r>
        <w:rPr>
          <w:rFonts w:hint="eastAsia"/>
          <w:sz w:val="20"/>
        </w:rPr>
        <w:t xml:space="preserve">　　　　　　　　　　　　　　　　　　　　　　　　　　</w:t>
      </w:r>
      <w:r w:rsidR="008B0E6C">
        <w:rPr>
          <w:rFonts w:hint="eastAsia"/>
          <w:sz w:val="20"/>
        </w:rPr>
        <w:t xml:space="preserve">　　　　　</w:t>
      </w:r>
      <w:r>
        <w:rPr>
          <w:rFonts w:hint="eastAsia"/>
          <w:sz w:val="20"/>
        </w:rPr>
        <w:t xml:space="preserve">　　</w:t>
      </w:r>
      <w:r w:rsidR="00550FBC">
        <w:rPr>
          <w:rFonts w:ascii="ＭＳ Ｐ明朝" w:eastAsia="ＭＳ Ｐ明朝" w:hAnsi="ＭＳ Ｐ明朝" w:hint="eastAsia"/>
          <w:sz w:val="20"/>
          <w:szCs w:val="20"/>
        </w:rPr>
        <w:t xml:space="preserve">　　　　</w:t>
      </w:r>
      <w:r w:rsidR="0080150D" w:rsidRPr="00045CFD">
        <w:rPr>
          <w:rFonts w:ascii="ＭＳ Ｐ明朝" w:eastAsia="ＭＳ Ｐ明朝" w:hAnsi="ＭＳ Ｐ明朝" w:hint="eastAsia"/>
          <w:sz w:val="20"/>
          <w:szCs w:val="20"/>
        </w:rPr>
        <w:t>年</w:t>
      </w:r>
      <w:r w:rsidRPr="00045CFD">
        <w:rPr>
          <w:rFonts w:ascii="ＭＳ Ｐ明朝" w:eastAsia="ＭＳ Ｐ明朝" w:hAnsi="ＭＳ Ｐ明朝" w:hint="eastAsia"/>
          <w:sz w:val="20"/>
          <w:szCs w:val="20"/>
        </w:rPr>
        <w:t xml:space="preserve">　</w:t>
      </w:r>
      <w:r w:rsidR="0080150D" w:rsidRPr="00045CFD">
        <w:rPr>
          <w:rFonts w:ascii="ＭＳ Ｐ明朝" w:eastAsia="ＭＳ Ｐ明朝" w:hAnsi="ＭＳ Ｐ明朝" w:hint="eastAsia"/>
          <w:sz w:val="20"/>
          <w:szCs w:val="20"/>
        </w:rPr>
        <w:t xml:space="preserve">　　月　　　日</w:t>
      </w:r>
    </w:p>
    <w:p w14:paraId="7AC51696" w14:textId="77777777" w:rsidR="0080150D" w:rsidRPr="00045CFD" w:rsidRDefault="008B0E6C" w:rsidP="0080150D">
      <w:pPr>
        <w:snapToGrid w:val="0"/>
        <w:ind w:firstLineChars="100" w:firstLine="200"/>
        <w:rPr>
          <w:rFonts w:ascii="ＭＳ Ｐ明朝" w:eastAsia="ＭＳ Ｐ明朝" w:hAnsi="ＭＳ Ｐ明朝"/>
          <w:sz w:val="20"/>
          <w:szCs w:val="20"/>
        </w:rPr>
      </w:pPr>
      <w:r>
        <w:rPr>
          <w:rFonts w:ascii="ＭＳ Ｐ明朝" w:eastAsia="ＭＳ Ｐ明朝" w:hAnsi="ＭＳ Ｐ明朝" w:hint="eastAsia"/>
          <w:sz w:val="20"/>
          <w:szCs w:val="20"/>
        </w:rPr>
        <w:t xml:space="preserve">　　　　</w:t>
      </w:r>
    </w:p>
    <w:p w14:paraId="76007D56" w14:textId="77777777" w:rsidR="0080150D" w:rsidRPr="00AD5898" w:rsidRDefault="00227ACA" w:rsidP="0080150D">
      <w:pPr>
        <w:snapToGrid w:val="0"/>
        <w:ind w:firstLineChars="100" w:firstLine="241"/>
        <w:jc w:val="center"/>
        <w:rPr>
          <w:rFonts w:ascii="ＭＳ Ｐ明朝" w:eastAsia="ＭＳ Ｐ明朝" w:hAnsi="ＭＳ Ｐ明朝"/>
          <w:b/>
          <w:sz w:val="24"/>
          <w:szCs w:val="20"/>
        </w:rPr>
      </w:pPr>
      <w:r w:rsidRPr="00AD5898">
        <w:rPr>
          <w:rFonts w:ascii="ＭＳ Ｐ明朝" w:eastAsia="ＭＳ Ｐ明朝" w:hAnsi="ＭＳ Ｐ明朝" w:hint="eastAsia"/>
          <w:b/>
          <w:sz w:val="24"/>
          <w:szCs w:val="20"/>
        </w:rPr>
        <w:t>「</w:t>
      </w:r>
      <w:r w:rsidR="0080150D" w:rsidRPr="00AD5898">
        <w:rPr>
          <w:rFonts w:ascii="ＭＳ Ｐ明朝" w:eastAsia="ＭＳ Ｐ明朝" w:hAnsi="ＭＳ Ｐ明朝" w:hint="eastAsia"/>
          <w:b/>
          <w:sz w:val="24"/>
          <w:szCs w:val="20"/>
        </w:rPr>
        <w:t>キュービクル式</w:t>
      </w:r>
      <w:r w:rsidRPr="00AD5898">
        <w:rPr>
          <w:rFonts w:ascii="ＭＳ Ｐ明朝" w:eastAsia="ＭＳ Ｐ明朝" w:hAnsi="ＭＳ Ｐ明朝" w:hint="eastAsia"/>
          <w:b/>
          <w:sz w:val="24"/>
          <w:szCs w:val="20"/>
        </w:rPr>
        <w:t>非常電源専用受電</w:t>
      </w:r>
      <w:r w:rsidR="0080150D" w:rsidRPr="00AD5898">
        <w:rPr>
          <w:rFonts w:ascii="ＭＳ Ｐ明朝" w:eastAsia="ＭＳ Ｐ明朝" w:hAnsi="ＭＳ Ｐ明朝" w:hint="eastAsia"/>
          <w:b/>
          <w:sz w:val="24"/>
          <w:szCs w:val="20"/>
        </w:rPr>
        <w:t>設備</w:t>
      </w:r>
      <w:r w:rsidRPr="00AD5898">
        <w:rPr>
          <w:rFonts w:ascii="ＭＳ Ｐ明朝" w:eastAsia="ＭＳ Ｐ明朝" w:hAnsi="ＭＳ Ｐ明朝" w:hint="eastAsia"/>
          <w:b/>
          <w:sz w:val="24"/>
          <w:szCs w:val="20"/>
        </w:rPr>
        <w:t>」</w:t>
      </w:r>
      <w:r w:rsidR="0080150D" w:rsidRPr="00AD5898">
        <w:rPr>
          <w:rFonts w:ascii="ＭＳ Ｐ明朝" w:eastAsia="ＭＳ Ｐ明朝" w:hAnsi="ＭＳ Ｐ明朝" w:hint="eastAsia"/>
          <w:b/>
          <w:sz w:val="24"/>
          <w:szCs w:val="20"/>
        </w:rPr>
        <w:t>確認</w:t>
      </w:r>
      <w:r w:rsidR="00A678B5" w:rsidRPr="00AD5898">
        <w:rPr>
          <w:rFonts w:ascii="ＭＳ Ｐ明朝" w:eastAsia="ＭＳ Ｐ明朝" w:hAnsi="ＭＳ Ｐ明朝" w:hint="eastAsia"/>
          <w:b/>
          <w:sz w:val="24"/>
          <w:szCs w:val="20"/>
        </w:rPr>
        <w:t>報告書</w:t>
      </w:r>
    </w:p>
    <w:p w14:paraId="0BD54E65" w14:textId="77777777" w:rsidR="0080150D" w:rsidRPr="00045CFD" w:rsidRDefault="0080150D" w:rsidP="0080150D">
      <w:pPr>
        <w:snapToGrid w:val="0"/>
        <w:ind w:firstLineChars="100" w:firstLine="200"/>
        <w:jc w:val="center"/>
        <w:rPr>
          <w:rFonts w:ascii="ＭＳ Ｐ明朝" w:eastAsia="ＭＳ Ｐ明朝" w:hAnsi="ＭＳ Ｐ明朝"/>
          <w:sz w:val="20"/>
          <w:szCs w:val="20"/>
        </w:rPr>
      </w:pPr>
    </w:p>
    <w:p w14:paraId="112D3FCD" w14:textId="77777777" w:rsidR="00331FA3" w:rsidRPr="00560658" w:rsidRDefault="00331FA3" w:rsidP="00A678B5">
      <w:pPr>
        <w:snapToGrid w:val="0"/>
        <w:ind w:firstLineChars="100" w:firstLine="200"/>
        <w:rPr>
          <w:rFonts w:ascii="ＭＳ Ｐ明朝" w:eastAsia="ＭＳ Ｐ明朝" w:hAnsi="ＭＳ Ｐ明朝"/>
          <w:sz w:val="20"/>
          <w:szCs w:val="20"/>
        </w:rPr>
      </w:pPr>
      <w:r w:rsidRPr="00560658">
        <w:rPr>
          <w:rFonts w:ascii="ＭＳ Ｐ明朝" w:eastAsia="ＭＳ Ｐ明朝" w:hAnsi="ＭＳ Ｐ明朝" w:hint="eastAsia"/>
          <w:sz w:val="20"/>
          <w:szCs w:val="20"/>
        </w:rPr>
        <w:t>本キュービクル高圧受変電設備は、</w:t>
      </w:r>
      <w:r w:rsidR="00227ACA" w:rsidRPr="00560658">
        <w:rPr>
          <w:rFonts w:ascii="ＭＳ Ｐ明朝" w:eastAsia="ＭＳ Ｐ明朝" w:hAnsi="ＭＳ Ｐ明朝" w:hint="eastAsia"/>
          <w:sz w:val="20"/>
          <w:szCs w:val="20"/>
        </w:rPr>
        <w:t>「キュービクル式非常電源専用受電設備の基準」（昭和50年5月28日消防庁告示第７号）</w:t>
      </w:r>
      <w:r w:rsidRPr="00560658">
        <w:rPr>
          <w:rFonts w:ascii="ＭＳ Ｐ明朝" w:eastAsia="ＭＳ Ｐ明朝" w:hAnsi="ＭＳ Ｐ明朝" w:hint="eastAsia"/>
          <w:sz w:val="20"/>
          <w:szCs w:val="20"/>
        </w:rPr>
        <w:t>の規定に基づきチェック（レ点）した結果、本書記載のとおり相違ありません。</w:t>
      </w:r>
    </w:p>
    <w:p w14:paraId="0FF55D6A" w14:textId="77777777" w:rsidR="00C015BC" w:rsidRPr="00560658" w:rsidRDefault="00C015BC" w:rsidP="00A678B5">
      <w:pPr>
        <w:snapToGrid w:val="0"/>
        <w:ind w:firstLineChars="100" w:firstLine="200"/>
        <w:rPr>
          <w:rFonts w:ascii="ＭＳ Ｐ明朝" w:eastAsia="ＭＳ Ｐ明朝" w:hAnsi="ＭＳ Ｐ明朝"/>
          <w:sz w:val="20"/>
          <w:szCs w:val="20"/>
        </w:rPr>
      </w:pPr>
      <w:r w:rsidRPr="00560658">
        <w:rPr>
          <w:rFonts w:ascii="ＭＳ Ｐ明朝" w:eastAsia="ＭＳ Ｐ明朝" w:hAnsi="ＭＳ Ｐ明朝" w:hint="eastAsia"/>
          <w:sz w:val="20"/>
          <w:szCs w:val="20"/>
        </w:rPr>
        <w:t>※非該当項目については</w:t>
      </w:r>
      <w:r w:rsidRPr="00C44D25">
        <w:rPr>
          <w:rFonts w:ascii="ＭＳ Ｐ明朝" w:eastAsia="ＭＳ Ｐ明朝" w:hAnsi="ＭＳ Ｐ明朝" w:hint="eastAsia"/>
          <w:b/>
          <w:sz w:val="24"/>
          <w:szCs w:val="20"/>
        </w:rPr>
        <w:t>☒</w:t>
      </w:r>
      <w:r w:rsidRPr="00560658">
        <w:rPr>
          <w:rFonts w:ascii="ＭＳ Ｐ明朝" w:eastAsia="ＭＳ Ｐ明朝" w:hAnsi="ＭＳ Ｐ明朝" w:hint="eastAsia"/>
          <w:sz w:val="20"/>
          <w:szCs w:val="20"/>
        </w:rPr>
        <w:t>とする。</w:t>
      </w:r>
    </w:p>
    <w:p w14:paraId="530D58FD" w14:textId="77777777" w:rsidR="00227ACA" w:rsidRPr="00560658" w:rsidRDefault="00227ACA" w:rsidP="00227ACA">
      <w:pPr>
        <w:snapToGrid w:val="0"/>
        <w:rPr>
          <w:rFonts w:ascii="ＭＳ Ｐ明朝" w:eastAsia="ＭＳ Ｐ明朝" w:hAnsi="ＭＳ Ｐ明朝"/>
          <w:sz w:val="20"/>
          <w:szCs w:val="20"/>
        </w:rPr>
      </w:pPr>
    </w:p>
    <w:p w14:paraId="421BC591" w14:textId="77777777" w:rsidR="00615E80" w:rsidRPr="00560658" w:rsidRDefault="00615E80" w:rsidP="00227ACA">
      <w:pPr>
        <w:snapToGrid w:val="0"/>
        <w:rPr>
          <w:rFonts w:ascii="ＭＳ Ｐ明朝" w:eastAsia="ＭＳ Ｐ明朝" w:hAnsi="ＭＳ Ｐ明朝"/>
          <w:b/>
          <w:sz w:val="20"/>
          <w:szCs w:val="20"/>
        </w:rPr>
      </w:pPr>
      <w:r w:rsidRPr="00560658">
        <w:rPr>
          <w:rFonts w:ascii="ＭＳ Ｐ明朝" w:eastAsia="ＭＳ Ｐ明朝" w:hAnsi="ＭＳ Ｐ明朝" w:hint="eastAsia"/>
          <w:b/>
          <w:sz w:val="20"/>
          <w:szCs w:val="20"/>
        </w:rPr>
        <w:t>１　種類</w:t>
      </w:r>
    </w:p>
    <w:p w14:paraId="3E77157B" w14:textId="77777777" w:rsidR="00615E80" w:rsidRPr="00560658" w:rsidRDefault="00615E80" w:rsidP="00615E80">
      <w:pPr>
        <w:snapToGrid w:val="0"/>
        <w:ind w:firstLineChars="100" w:firstLine="200"/>
        <w:rPr>
          <w:rFonts w:ascii="ＭＳ Ｐ明朝" w:eastAsia="ＭＳ Ｐ明朝" w:hAnsi="ＭＳ Ｐ明朝"/>
          <w:sz w:val="20"/>
          <w:szCs w:val="20"/>
        </w:rPr>
      </w:pPr>
      <w:r w:rsidRPr="00560658">
        <w:rPr>
          <w:rFonts w:ascii="ＭＳ Ｐ明朝" w:eastAsia="ＭＳ Ｐ明朝" w:hAnsi="ＭＳ Ｐ明朝" w:hint="eastAsia"/>
          <w:sz w:val="20"/>
          <w:szCs w:val="20"/>
        </w:rPr>
        <w:t>【</w:t>
      </w:r>
      <w:r w:rsidR="00227ACA" w:rsidRPr="00560658">
        <w:rPr>
          <w:rFonts w:ascii="ＭＳ Ｐ明朝" w:eastAsia="ＭＳ Ｐ明朝" w:hAnsi="ＭＳ Ｐ明朝" w:hint="eastAsia"/>
          <w:sz w:val="20"/>
          <w:szCs w:val="20"/>
        </w:rPr>
        <w:t>専用キュービクル式非常電源専用受電設備</w:t>
      </w:r>
      <w:r w:rsidRPr="00560658">
        <w:rPr>
          <w:rFonts w:ascii="ＭＳ Ｐ明朝" w:eastAsia="ＭＳ Ｐ明朝" w:hAnsi="ＭＳ Ｐ明朝" w:hint="eastAsia"/>
          <w:sz w:val="20"/>
          <w:szCs w:val="20"/>
        </w:rPr>
        <w:t>】</w:t>
      </w:r>
    </w:p>
    <w:p w14:paraId="797FE64C" w14:textId="77777777" w:rsidR="00B21A75" w:rsidRDefault="00615E80" w:rsidP="00B21A75">
      <w:pPr>
        <w:snapToGrid w:val="0"/>
        <w:ind w:firstLineChars="200" w:firstLine="422"/>
        <w:rPr>
          <w:rFonts w:ascii="ＭＳ Ｐ明朝" w:eastAsia="ＭＳ Ｐ明朝" w:hAnsi="ＭＳ Ｐ明朝"/>
          <w:sz w:val="20"/>
          <w:szCs w:val="20"/>
        </w:rPr>
      </w:pPr>
      <w:r w:rsidRPr="00C44D25">
        <w:rPr>
          <w:rFonts w:ascii="ＭＳ Ｐ明朝" w:eastAsia="ＭＳ Ｐ明朝" w:hAnsi="ＭＳ Ｐ明朝" w:hint="eastAsia"/>
          <w:b/>
          <w:szCs w:val="20"/>
        </w:rPr>
        <w:t>□</w:t>
      </w:r>
      <w:r w:rsidRPr="00560658">
        <w:rPr>
          <w:rFonts w:ascii="ＭＳ Ｐ明朝" w:eastAsia="ＭＳ Ｐ明朝" w:hAnsi="ＭＳ Ｐ明朝" w:hint="eastAsia"/>
          <w:sz w:val="20"/>
          <w:szCs w:val="20"/>
        </w:rPr>
        <w:t xml:space="preserve">　</w:t>
      </w:r>
      <w:r w:rsidR="00227ACA" w:rsidRPr="00560658">
        <w:rPr>
          <w:rFonts w:ascii="ＭＳ Ｐ明朝" w:eastAsia="ＭＳ Ｐ明朝" w:hAnsi="ＭＳ Ｐ明朝" w:hint="eastAsia"/>
          <w:sz w:val="20"/>
          <w:szCs w:val="20"/>
        </w:rPr>
        <w:t>非常電源専用の受電設備（電力需給用計器用変成器及び主遮断装置並びにこれらの付属機器をいう。</w:t>
      </w:r>
    </w:p>
    <w:p w14:paraId="3AB2F0EA" w14:textId="77777777" w:rsidR="00B21A75" w:rsidRDefault="00227ACA" w:rsidP="00B21A75">
      <w:pPr>
        <w:snapToGrid w:val="0"/>
        <w:ind w:firstLineChars="300" w:firstLine="600"/>
        <w:rPr>
          <w:rFonts w:ascii="ＭＳ Ｐ明朝" w:eastAsia="ＭＳ Ｐ明朝" w:hAnsi="ＭＳ Ｐ明朝"/>
          <w:sz w:val="20"/>
          <w:szCs w:val="20"/>
        </w:rPr>
      </w:pPr>
      <w:r w:rsidRPr="00560658">
        <w:rPr>
          <w:rFonts w:ascii="ＭＳ Ｐ明朝" w:eastAsia="ＭＳ Ｐ明朝" w:hAnsi="ＭＳ Ｐ明朝" w:hint="eastAsia"/>
          <w:sz w:val="20"/>
          <w:szCs w:val="20"/>
        </w:rPr>
        <w:t>以下同じ。）、変電設備（変圧器及びこれの付属装置をいう。以下同じ。）その他の機器及び配線</w:t>
      </w:r>
      <w:r w:rsidR="00615E80" w:rsidRPr="00560658">
        <w:rPr>
          <w:rFonts w:ascii="ＭＳ Ｐ明朝" w:eastAsia="ＭＳ Ｐ明朝" w:hAnsi="ＭＳ Ｐ明朝" w:hint="eastAsia"/>
          <w:sz w:val="20"/>
          <w:szCs w:val="20"/>
        </w:rPr>
        <w:t>が一の箱</w:t>
      </w:r>
    </w:p>
    <w:p w14:paraId="7DD10BDC" w14:textId="77777777" w:rsidR="00615E80" w:rsidRPr="00560658" w:rsidRDefault="00615E80" w:rsidP="00B21A75">
      <w:pPr>
        <w:snapToGrid w:val="0"/>
        <w:ind w:firstLineChars="300" w:firstLine="600"/>
        <w:rPr>
          <w:rFonts w:ascii="ＭＳ Ｐ明朝" w:eastAsia="ＭＳ Ｐ明朝" w:hAnsi="ＭＳ Ｐ明朝"/>
          <w:sz w:val="20"/>
          <w:szCs w:val="20"/>
        </w:rPr>
      </w:pPr>
      <w:r w:rsidRPr="00560658">
        <w:rPr>
          <w:rFonts w:ascii="ＭＳ Ｐ明朝" w:eastAsia="ＭＳ Ｐ明朝" w:hAnsi="ＭＳ Ｐ明朝" w:hint="eastAsia"/>
          <w:sz w:val="20"/>
          <w:szCs w:val="20"/>
        </w:rPr>
        <w:t>（以下「外箱」という。）に収納されている。</w:t>
      </w:r>
    </w:p>
    <w:p w14:paraId="57C0E25E" w14:textId="77777777" w:rsidR="00615E80" w:rsidRPr="00560658" w:rsidRDefault="00227ACA" w:rsidP="00227ACA">
      <w:pPr>
        <w:snapToGrid w:val="0"/>
        <w:rPr>
          <w:rFonts w:ascii="ＭＳ Ｐ明朝" w:eastAsia="ＭＳ Ｐ明朝" w:hAnsi="ＭＳ Ｐ明朝"/>
          <w:sz w:val="20"/>
          <w:szCs w:val="20"/>
        </w:rPr>
      </w:pPr>
      <w:r w:rsidRPr="00560658">
        <w:rPr>
          <w:rFonts w:ascii="ＭＳ Ｐ明朝" w:eastAsia="ＭＳ Ｐ明朝" w:hAnsi="ＭＳ Ｐ明朝"/>
          <w:sz w:val="20"/>
          <w:szCs w:val="20"/>
        </w:rPr>
        <w:t xml:space="preserve"> </w:t>
      </w:r>
      <w:r w:rsidR="00615E80" w:rsidRPr="00560658">
        <w:rPr>
          <w:rFonts w:ascii="ＭＳ Ｐ明朝" w:eastAsia="ＭＳ Ｐ明朝" w:hAnsi="ＭＳ Ｐ明朝"/>
          <w:sz w:val="20"/>
          <w:szCs w:val="20"/>
        </w:rPr>
        <w:t xml:space="preserve"> </w:t>
      </w:r>
      <w:r w:rsidR="00615E80" w:rsidRPr="00560658">
        <w:rPr>
          <w:rFonts w:ascii="ＭＳ Ｐ明朝" w:eastAsia="ＭＳ Ｐ明朝" w:hAnsi="ＭＳ Ｐ明朝" w:hint="eastAsia"/>
          <w:sz w:val="20"/>
          <w:szCs w:val="20"/>
        </w:rPr>
        <w:t>【共用キュービクル式非常電源専用受電設備】</w:t>
      </w:r>
    </w:p>
    <w:p w14:paraId="1DB91C46" w14:textId="77777777" w:rsidR="00227ACA" w:rsidRPr="00560658" w:rsidRDefault="00615E80" w:rsidP="008B0E6C">
      <w:pPr>
        <w:snapToGrid w:val="0"/>
        <w:ind w:firstLineChars="200" w:firstLine="422"/>
        <w:rPr>
          <w:rFonts w:ascii="ＭＳ Ｐ明朝" w:eastAsia="ＭＳ Ｐ明朝" w:hAnsi="ＭＳ Ｐ明朝"/>
          <w:sz w:val="20"/>
          <w:szCs w:val="20"/>
        </w:rPr>
      </w:pPr>
      <w:r w:rsidRPr="00C44D25">
        <w:rPr>
          <w:rFonts w:ascii="ＭＳ Ｐ明朝" w:eastAsia="ＭＳ Ｐ明朝" w:hAnsi="ＭＳ Ｐ明朝" w:hint="eastAsia"/>
          <w:b/>
          <w:szCs w:val="20"/>
        </w:rPr>
        <w:t>□</w:t>
      </w:r>
      <w:r w:rsidR="00227ACA" w:rsidRPr="00560658">
        <w:rPr>
          <w:rFonts w:ascii="ＭＳ Ｐ明朝" w:eastAsia="ＭＳ Ｐ明朝" w:hAnsi="ＭＳ Ｐ明朝" w:hint="eastAsia"/>
          <w:sz w:val="20"/>
          <w:szCs w:val="20"/>
        </w:rPr>
        <w:t xml:space="preserve">　非</w:t>
      </w:r>
      <w:r w:rsidRPr="00560658">
        <w:rPr>
          <w:rFonts w:ascii="ＭＳ Ｐ明朝" w:eastAsia="ＭＳ Ｐ明朝" w:hAnsi="ＭＳ Ｐ明朝" w:hint="eastAsia"/>
          <w:sz w:val="20"/>
          <w:szCs w:val="20"/>
        </w:rPr>
        <w:t>常電源と他の電源と共用の受電設備、変電設備その他の機器及び配線が</w:t>
      </w:r>
      <w:r w:rsidR="00227ACA" w:rsidRPr="00560658">
        <w:rPr>
          <w:rFonts w:ascii="ＭＳ Ｐ明朝" w:eastAsia="ＭＳ Ｐ明朝" w:hAnsi="ＭＳ Ｐ明朝" w:hint="eastAsia"/>
          <w:sz w:val="20"/>
          <w:szCs w:val="20"/>
        </w:rPr>
        <w:t>外箱に収納</w:t>
      </w:r>
      <w:r w:rsidRPr="00560658">
        <w:rPr>
          <w:rFonts w:ascii="ＭＳ Ｐ明朝" w:eastAsia="ＭＳ Ｐ明朝" w:hAnsi="ＭＳ Ｐ明朝" w:hint="eastAsia"/>
          <w:sz w:val="20"/>
          <w:szCs w:val="20"/>
        </w:rPr>
        <w:t>されている。</w:t>
      </w:r>
      <w:r w:rsidR="00227ACA" w:rsidRPr="00560658">
        <w:rPr>
          <w:rFonts w:ascii="ＭＳ Ｐ明朝" w:eastAsia="ＭＳ Ｐ明朝" w:hAnsi="ＭＳ Ｐ明朝"/>
          <w:sz w:val="20"/>
          <w:szCs w:val="20"/>
        </w:rPr>
        <w:t xml:space="preserve">  </w:t>
      </w:r>
    </w:p>
    <w:p w14:paraId="617E6106" w14:textId="77777777" w:rsidR="00227ACA" w:rsidRPr="00560658" w:rsidRDefault="00615E80" w:rsidP="00227ACA">
      <w:pPr>
        <w:snapToGrid w:val="0"/>
        <w:rPr>
          <w:rFonts w:ascii="ＭＳ Ｐ明朝" w:eastAsia="ＭＳ Ｐ明朝" w:hAnsi="ＭＳ Ｐ明朝"/>
          <w:b/>
          <w:sz w:val="20"/>
          <w:szCs w:val="20"/>
        </w:rPr>
      </w:pPr>
      <w:r w:rsidRPr="00560658">
        <w:rPr>
          <w:rFonts w:ascii="ＭＳ Ｐ明朝" w:eastAsia="ＭＳ Ｐ明朝" w:hAnsi="ＭＳ Ｐ明朝" w:hint="eastAsia"/>
          <w:b/>
          <w:sz w:val="20"/>
          <w:szCs w:val="20"/>
        </w:rPr>
        <w:t xml:space="preserve">２　</w:t>
      </w:r>
      <w:r w:rsidR="00227ACA" w:rsidRPr="00560658">
        <w:rPr>
          <w:rFonts w:ascii="ＭＳ Ｐ明朝" w:eastAsia="ＭＳ Ｐ明朝" w:hAnsi="ＭＳ Ｐ明朝" w:hint="eastAsia"/>
          <w:b/>
          <w:sz w:val="20"/>
          <w:szCs w:val="20"/>
        </w:rPr>
        <w:t>構造及び性能</w:t>
      </w:r>
    </w:p>
    <w:p w14:paraId="485D1AD7" w14:textId="77777777" w:rsidR="00B21A75" w:rsidRDefault="00615E80" w:rsidP="00B21A75">
      <w:pPr>
        <w:snapToGrid w:val="0"/>
        <w:ind w:firstLine="200"/>
        <w:rPr>
          <w:rFonts w:ascii="ＭＳ Ｐ明朝" w:eastAsia="ＭＳ Ｐ明朝" w:hAnsi="ＭＳ Ｐ明朝"/>
          <w:sz w:val="20"/>
          <w:szCs w:val="20"/>
        </w:rPr>
      </w:pPr>
      <w:r w:rsidRPr="00C44D25">
        <w:rPr>
          <w:rFonts w:ascii="ＭＳ Ｐ明朝" w:eastAsia="ＭＳ Ｐ明朝" w:hAnsi="ＭＳ Ｐ明朝" w:hint="eastAsia"/>
          <w:b/>
          <w:szCs w:val="20"/>
        </w:rPr>
        <w:t>□</w:t>
      </w:r>
      <w:r w:rsidRPr="00560658">
        <w:rPr>
          <w:rFonts w:ascii="ＭＳ Ｐ明朝" w:eastAsia="ＭＳ Ｐ明朝" w:hAnsi="ＭＳ Ｐ明朝" w:hint="eastAsia"/>
          <w:sz w:val="20"/>
          <w:szCs w:val="20"/>
        </w:rPr>
        <w:t xml:space="preserve">　</w:t>
      </w:r>
      <w:r w:rsidR="00227ACA" w:rsidRPr="00560658">
        <w:rPr>
          <w:rFonts w:ascii="ＭＳ Ｐ明朝" w:eastAsia="ＭＳ Ｐ明朝" w:hAnsi="ＭＳ Ｐ明朝" w:hint="eastAsia"/>
          <w:sz w:val="20"/>
          <w:szCs w:val="20"/>
        </w:rPr>
        <w:t>外箱（次号に掲げるものに係るものを除く。）は、ＪＩＳ（工業標準化法（昭和二十四年法律第百八十五号）第</w:t>
      </w:r>
    </w:p>
    <w:p w14:paraId="36DB8704" w14:textId="77777777" w:rsidR="00B21A75" w:rsidRDefault="00227ACA" w:rsidP="00B21A75">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十七条第一項の日本工業規格をいう。）Ａ一三一一の防火Ａ種二Ｓの例によるものであり、かつ、耐食性を有</w:t>
      </w:r>
    </w:p>
    <w:p w14:paraId="1ED78749" w14:textId="77777777" w:rsidR="00227ACA" w:rsidRPr="00560658" w:rsidRDefault="00227ACA" w:rsidP="00B21A75">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しない材質のものにあっては、耐食加工を施したものであ</w:t>
      </w:r>
      <w:r w:rsidR="00615E80" w:rsidRPr="00560658">
        <w:rPr>
          <w:rFonts w:ascii="ＭＳ Ｐ明朝" w:eastAsia="ＭＳ Ｐ明朝" w:hAnsi="ＭＳ Ｐ明朝" w:hint="eastAsia"/>
          <w:sz w:val="20"/>
          <w:szCs w:val="20"/>
        </w:rPr>
        <w:t>る</w:t>
      </w:r>
      <w:r w:rsidRPr="00560658">
        <w:rPr>
          <w:rFonts w:ascii="ＭＳ Ｐ明朝" w:eastAsia="ＭＳ Ｐ明朝" w:hAnsi="ＭＳ Ｐ明朝" w:hint="eastAsia"/>
          <w:sz w:val="20"/>
          <w:szCs w:val="20"/>
        </w:rPr>
        <w:t>。</w:t>
      </w:r>
    </w:p>
    <w:p w14:paraId="4D6DC566" w14:textId="77777777" w:rsidR="00227ACA" w:rsidRPr="00560658" w:rsidRDefault="00227ACA" w:rsidP="00D568CA">
      <w:pPr>
        <w:snapToGrid w:val="0"/>
        <w:ind w:left="400" w:hangingChars="200" w:hanging="400"/>
        <w:rPr>
          <w:rFonts w:ascii="ＭＳ Ｐ明朝" w:eastAsia="ＭＳ Ｐ明朝" w:hAnsi="ＭＳ Ｐ明朝"/>
          <w:sz w:val="20"/>
          <w:szCs w:val="20"/>
        </w:rPr>
      </w:pPr>
      <w:r w:rsidRPr="00560658">
        <w:rPr>
          <w:rFonts w:ascii="ＭＳ Ｐ明朝" w:eastAsia="ＭＳ Ｐ明朝" w:hAnsi="ＭＳ Ｐ明朝"/>
          <w:sz w:val="20"/>
          <w:szCs w:val="20"/>
        </w:rPr>
        <w:t xml:space="preserve"> </w:t>
      </w:r>
      <w:r w:rsidR="00615E80" w:rsidRPr="00C44D25">
        <w:rPr>
          <w:rFonts w:ascii="ＭＳ Ｐ明朝" w:eastAsia="ＭＳ Ｐ明朝" w:hAnsi="ＭＳ Ｐ明朝"/>
          <w:b/>
          <w:szCs w:val="20"/>
        </w:rPr>
        <w:t xml:space="preserve"> </w:t>
      </w:r>
      <w:r w:rsidR="00615E80" w:rsidRPr="00C44D25">
        <w:rPr>
          <w:rFonts w:ascii="ＭＳ Ｐ明朝" w:eastAsia="ＭＳ Ｐ明朝" w:hAnsi="ＭＳ Ｐ明朝" w:hint="eastAsia"/>
          <w:b/>
          <w:szCs w:val="20"/>
        </w:rPr>
        <w:t>□</w:t>
      </w:r>
      <w:r w:rsidRPr="00560658">
        <w:rPr>
          <w:rFonts w:ascii="ＭＳ Ｐ明朝" w:eastAsia="ＭＳ Ｐ明朝" w:hAnsi="ＭＳ Ｐ明朝" w:hint="eastAsia"/>
          <w:sz w:val="20"/>
          <w:szCs w:val="20"/>
        </w:rPr>
        <w:t xml:space="preserve">　外箱には、次のイからホまで（屋外用のキュービクル式非常電源専用受電設備にあってはイからハまで）に掲げるもの以外のものが外部に露出して設けられていない。</w:t>
      </w:r>
    </w:p>
    <w:p w14:paraId="073AB7A5" w14:textId="77777777" w:rsidR="00227ACA" w:rsidRPr="00560658" w:rsidRDefault="00227ACA" w:rsidP="00141AE2">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イ　表示灯（カバーを不燃性又は難燃性の材料としたものに限る。）</w:t>
      </w:r>
    </w:p>
    <w:p w14:paraId="72A3E365" w14:textId="77777777" w:rsidR="00227ACA" w:rsidRPr="00560658" w:rsidRDefault="00227ACA" w:rsidP="00227ACA">
      <w:pPr>
        <w:snapToGrid w:val="0"/>
        <w:rPr>
          <w:rFonts w:ascii="ＭＳ Ｐ明朝" w:eastAsia="ＭＳ Ｐ明朝" w:hAnsi="ＭＳ Ｐ明朝"/>
          <w:sz w:val="20"/>
          <w:szCs w:val="20"/>
        </w:rPr>
      </w:pPr>
      <w:r w:rsidRPr="00560658">
        <w:rPr>
          <w:rFonts w:ascii="ＭＳ Ｐ明朝" w:eastAsia="ＭＳ Ｐ明朝" w:hAnsi="ＭＳ Ｐ明朝"/>
          <w:sz w:val="20"/>
          <w:szCs w:val="20"/>
        </w:rPr>
        <w:t xml:space="preserve"> </w:t>
      </w:r>
      <w:r w:rsidR="00D568CA" w:rsidRPr="00560658">
        <w:rPr>
          <w:rFonts w:ascii="ＭＳ Ｐ明朝" w:eastAsia="ＭＳ Ｐ明朝" w:hAnsi="ＭＳ Ｐ明朝"/>
          <w:sz w:val="20"/>
          <w:szCs w:val="20"/>
        </w:rPr>
        <w:t xml:space="preserve">   </w:t>
      </w:r>
      <w:r w:rsidRPr="00560658">
        <w:rPr>
          <w:rFonts w:ascii="ＭＳ Ｐ明朝" w:eastAsia="ＭＳ Ｐ明朝" w:hAnsi="ＭＳ Ｐ明朝" w:hint="eastAsia"/>
          <w:sz w:val="20"/>
          <w:szCs w:val="20"/>
        </w:rPr>
        <w:t>ロ　電線の引込み口及び引出し口</w:t>
      </w:r>
    </w:p>
    <w:p w14:paraId="14578B36" w14:textId="77777777" w:rsidR="00227ACA" w:rsidRPr="00560658" w:rsidRDefault="00227ACA" w:rsidP="00227ACA">
      <w:pPr>
        <w:snapToGrid w:val="0"/>
        <w:rPr>
          <w:rFonts w:ascii="ＭＳ Ｐ明朝" w:eastAsia="ＭＳ Ｐ明朝" w:hAnsi="ＭＳ Ｐ明朝"/>
          <w:sz w:val="20"/>
          <w:szCs w:val="20"/>
        </w:rPr>
      </w:pPr>
      <w:r w:rsidRPr="00560658">
        <w:rPr>
          <w:rFonts w:ascii="ＭＳ Ｐ明朝" w:eastAsia="ＭＳ Ｐ明朝" w:hAnsi="ＭＳ Ｐ明朝"/>
          <w:sz w:val="20"/>
          <w:szCs w:val="20"/>
        </w:rPr>
        <w:t xml:space="preserve"> </w:t>
      </w:r>
      <w:r w:rsidR="00D568CA" w:rsidRPr="00560658">
        <w:rPr>
          <w:rFonts w:ascii="ＭＳ Ｐ明朝" w:eastAsia="ＭＳ Ｐ明朝" w:hAnsi="ＭＳ Ｐ明朝"/>
          <w:sz w:val="20"/>
          <w:szCs w:val="20"/>
        </w:rPr>
        <w:t xml:space="preserve">   </w:t>
      </w:r>
      <w:r w:rsidRPr="00560658">
        <w:rPr>
          <w:rFonts w:ascii="ＭＳ Ｐ明朝" w:eastAsia="ＭＳ Ｐ明朝" w:hAnsi="ＭＳ Ｐ明朝" w:hint="eastAsia"/>
          <w:sz w:val="20"/>
          <w:szCs w:val="20"/>
        </w:rPr>
        <w:t>ハ　第七号の換気装置</w:t>
      </w:r>
    </w:p>
    <w:p w14:paraId="7D845148" w14:textId="77777777" w:rsidR="00B21A75" w:rsidRDefault="00227ACA" w:rsidP="00B21A75">
      <w:pPr>
        <w:snapToGrid w:val="0"/>
        <w:rPr>
          <w:rFonts w:ascii="ＭＳ Ｐ明朝" w:eastAsia="ＭＳ Ｐ明朝" w:hAnsi="ＭＳ Ｐ明朝"/>
          <w:sz w:val="20"/>
          <w:szCs w:val="20"/>
        </w:rPr>
      </w:pPr>
      <w:r w:rsidRPr="00560658">
        <w:rPr>
          <w:rFonts w:ascii="ＭＳ Ｐ明朝" w:eastAsia="ＭＳ Ｐ明朝" w:hAnsi="ＭＳ Ｐ明朝"/>
          <w:sz w:val="20"/>
          <w:szCs w:val="20"/>
        </w:rPr>
        <w:t xml:space="preserve"> </w:t>
      </w:r>
      <w:r w:rsidR="00D568CA" w:rsidRPr="00560658">
        <w:rPr>
          <w:rFonts w:ascii="ＭＳ Ｐ明朝" w:eastAsia="ＭＳ Ｐ明朝" w:hAnsi="ＭＳ Ｐ明朝"/>
          <w:sz w:val="20"/>
          <w:szCs w:val="20"/>
        </w:rPr>
        <w:t xml:space="preserve">   </w:t>
      </w:r>
      <w:r w:rsidRPr="00560658">
        <w:rPr>
          <w:rFonts w:ascii="ＭＳ Ｐ明朝" w:eastAsia="ＭＳ Ｐ明朝" w:hAnsi="ＭＳ Ｐ明朝" w:hint="eastAsia"/>
          <w:sz w:val="20"/>
          <w:szCs w:val="20"/>
        </w:rPr>
        <w:t>ニ　電圧計、電流計、周波数計その他操作等に必要な計器類（電圧回路に係るものにあってはヒューズ等で</w:t>
      </w:r>
    </w:p>
    <w:p w14:paraId="582F3FF9" w14:textId="77777777" w:rsidR="00227ACA" w:rsidRPr="00560658" w:rsidRDefault="00227ACA" w:rsidP="00B21A75">
      <w:pPr>
        <w:snapToGrid w:val="0"/>
        <w:ind w:firstLineChars="300" w:firstLine="600"/>
        <w:rPr>
          <w:rFonts w:ascii="ＭＳ Ｐ明朝" w:eastAsia="ＭＳ Ｐ明朝" w:hAnsi="ＭＳ Ｐ明朝"/>
          <w:sz w:val="20"/>
          <w:szCs w:val="20"/>
        </w:rPr>
      </w:pPr>
      <w:r w:rsidRPr="00560658">
        <w:rPr>
          <w:rFonts w:ascii="ＭＳ Ｐ明朝" w:eastAsia="ＭＳ Ｐ明朝" w:hAnsi="ＭＳ Ｐ明朝" w:hint="eastAsia"/>
          <w:sz w:val="20"/>
          <w:szCs w:val="20"/>
        </w:rPr>
        <w:t>保護されたものに、電流回路に係るものにあっては変流器に接続しているものに限る。）</w:t>
      </w:r>
    </w:p>
    <w:p w14:paraId="27B6275F" w14:textId="77777777" w:rsidR="00227ACA" w:rsidRPr="00560658" w:rsidRDefault="00227ACA" w:rsidP="00D568CA">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ホ　計器用切替スイッチ（不燃性又は難燃性の材料としたものに限る。）</w:t>
      </w:r>
      <w:r w:rsidRPr="00560658">
        <w:rPr>
          <w:rFonts w:ascii="ＭＳ Ｐ明朝" w:eastAsia="ＭＳ Ｐ明朝" w:hAnsi="ＭＳ Ｐ明朝"/>
          <w:sz w:val="20"/>
          <w:szCs w:val="20"/>
        </w:rPr>
        <w:t xml:space="preserve"> </w:t>
      </w:r>
    </w:p>
    <w:p w14:paraId="12114147" w14:textId="77777777" w:rsidR="00227ACA" w:rsidRPr="00560658" w:rsidRDefault="00D568CA" w:rsidP="00D568CA">
      <w:pPr>
        <w:snapToGrid w:val="0"/>
        <w:ind w:firstLineChars="100" w:firstLine="211"/>
        <w:rPr>
          <w:rFonts w:ascii="ＭＳ Ｐ明朝" w:eastAsia="ＭＳ Ｐ明朝" w:hAnsi="ＭＳ Ｐ明朝"/>
          <w:sz w:val="20"/>
          <w:szCs w:val="20"/>
        </w:rPr>
      </w:pPr>
      <w:r w:rsidRPr="00C44D25">
        <w:rPr>
          <w:rFonts w:ascii="ＭＳ Ｐ明朝" w:eastAsia="ＭＳ Ｐ明朝" w:hAnsi="ＭＳ Ｐ明朝" w:hint="eastAsia"/>
          <w:b/>
          <w:szCs w:val="20"/>
        </w:rPr>
        <w:t>□</w:t>
      </w:r>
      <w:r w:rsidR="00227ACA" w:rsidRPr="00560658">
        <w:rPr>
          <w:rFonts w:ascii="ＭＳ Ｐ明朝" w:eastAsia="ＭＳ Ｐ明朝" w:hAnsi="ＭＳ Ｐ明朝" w:hint="eastAsia"/>
          <w:sz w:val="20"/>
          <w:szCs w:val="20"/>
        </w:rPr>
        <w:t xml:space="preserve">　外箱は、建築物の床に容易かつ堅固に固定できるものである。</w:t>
      </w:r>
    </w:p>
    <w:p w14:paraId="3B020B7F" w14:textId="77777777" w:rsidR="00B21A75" w:rsidRDefault="00D568CA" w:rsidP="00B21A75">
      <w:pPr>
        <w:snapToGrid w:val="0"/>
        <w:ind w:firstLineChars="100" w:firstLine="211"/>
        <w:rPr>
          <w:rFonts w:ascii="ＭＳ Ｐ明朝" w:eastAsia="ＭＳ Ｐ明朝" w:hAnsi="ＭＳ Ｐ明朝"/>
          <w:sz w:val="20"/>
          <w:szCs w:val="20"/>
        </w:rPr>
      </w:pPr>
      <w:r w:rsidRPr="00C44D25">
        <w:rPr>
          <w:rFonts w:ascii="ＭＳ Ｐ明朝" w:eastAsia="ＭＳ Ｐ明朝" w:hAnsi="ＭＳ Ｐ明朝" w:hint="eastAsia"/>
          <w:b/>
          <w:szCs w:val="20"/>
        </w:rPr>
        <w:t>□</w:t>
      </w:r>
      <w:r w:rsidR="00227ACA" w:rsidRPr="00560658">
        <w:rPr>
          <w:rFonts w:ascii="ＭＳ Ｐ明朝" w:eastAsia="ＭＳ Ｐ明朝" w:hAnsi="ＭＳ Ｐ明朝" w:hint="eastAsia"/>
          <w:sz w:val="20"/>
          <w:szCs w:val="20"/>
        </w:rPr>
        <w:t xml:space="preserve">　外箱に収納する受電設備、変電設備その他の機器及び配線は、電気設備に関する技術基準を定める省</w:t>
      </w:r>
    </w:p>
    <w:p w14:paraId="587FE4A5" w14:textId="77777777" w:rsidR="00E82276" w:rsidRDefault="00227ACA" w:rsidP="00B21A75">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令（平成九年通商産業省令第五十二</w:t>
      </w:r>
      <w:r w:rsidR="00D568CA" w:rsidRPr="00560658">
        <w:rPr>
          <w:rFonts w:ascii="ＭＳ Ｐ明朝" w:eastAsia="ＭＳ Ｐ明朝" w:hAnsi="ＭＳ Ｐ明朝" w:hint="eastAsia"/>
          <w:sz w:val="20"/>
          <w:szCs w:val="20"/>
        </w:rPr>
        <w:t>号）の規定によるほか、次に定めるところにより設けられている。</w:t>
      </w:r>
    </w:p>
    <w:p w14:paraId="3D738228" w14:textId="77777777" w:rsidR="00227ACA" w:rsidRPr="00560658" w:rsidRDefault="00227ACA" w:rsidP="00141AE2">
      <w:pPr>
        <w:snapToGrid w:val="0"/>
        <w:ind w:leftChars="200" w:left="420"/>
        <w:rPr>
          <w:rFonts w:ascii="ＭＳ Ｐ明朝" w:eastAsia="ＭＳ Ｐ明朝" w:hAnsi="ＭＳ Ｐ明朝"/>
          <w:sz w:val="20"/>
          <w:szCs w:val="20"/>
        </w:rPr>
      </w:pPr>
      <w:r w:rsidRPr="00560658">
        <w:rPr>
          <w:rFonts w:ascii="ＭＳ Ｐ明朝" w:eastAsia="ＭＳ Ｐ明朝" w:hAnsi="ＭＳ Ｐ明朝" w:hint="eastAsia"/>
          <w:sz w:val="20"/>
          <w:szCs w:val="20"/>
        </w:rPr>
        <w:t>イ　外箱、フレーム等に堅固に固定されている。</w:t>
      </w:r>
    </w:p>
    <w:p w14:paraId="135507CF" w14:textId="77777777" w:rsidR="00B21A75" w:rsidRDefault="00C015BC" w:rsidP="00B21A75">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ロ　外箱の底面からの高さが、次の表の左欄に掲げる機器及び配線の区分に応じ、それぞれ当該右</w:t>
      </w:r>
      <w:r w:rsidR="00227ACA" w:rsidRPr="00560658">
        <w:rPr>
          <w:rFonts w:ascii="ＭＳ Ｐ明朝" w:eastAsia="ＭＳ Ｐ明朝" w:hAnsi="ＭＳ Ｐ明朝" w:hint="eastAsia"/>
          <w:sz w:val="20"/>
          <w:szCs w:val="20"/>
        </w:rPr>
        <w:t>欄に定</w:t>
      </w:r>
    </w:p>
    <w:p w14:paraId="40194A6B" w14:textId="77777777" w:rsidR="00227ACA" w:rsidRPr="00560658" w:rsidRDefault="00227ACA" w:rsidP="00B21A75">
      <w:pPr>
        <w:snapToGrid w:val="0"/>
        <w:ind w:firstLineChars="300" w:firstLine="600"/>
        <w:rPr>
          <w:rFonts w:ascii="ＭＳ Ｐ明朝" w:eastAsia="ＭＳ Ｐ明朝" w:hAnsi="ＭＳ Ｐ明朝"/>
          <w:sz w:val="20"/>
          <w:szCs w:val="20"/>
        </w:rPr>
      </w:pPr>
      <w:r w:rsidRPr="00560658">
        <w:rPr>
          <w:rFonts w:ascii="ＭＳ Ｐ明朝" w:eastAsia="ＭＳ Ｐ明朝" w:hAnsi="ＭＳ Ｐ明朝" w:hint="eastAsia"/>
          <w:sz w:val="20"/>
          <w:szCs w:val="20"/>
        </w:rPr>
        <w:t>める高さ以上の位置に収納されている。</w:t>
      </w:r>
    </w:p>
    <w:p w14:paraId="2548C9E2" w14:textId="77777777" w:rsidR="00227ACA" w:rsidRPr="00560658" w:rsidRDefault="00141AE2" w:rsidP="00C015BC">
      <w:pPr>
        <w:snapToGrid w:val="0"/>
        <w:jc w:val="center"/>
        <w:rPr>
          <w:rFonts w:ascii="ＭＳ Ｐ明朝" w:eastAsia="ＭＳ Ｐ明朝" w:hAnsi="ＭＳ Ｐ明朝"/>
          <w:sz w:val="20"/>
          <w:szCs w:val="20"/>
        </w:rPr>
      </w:pPr>
      <w:r w:rsidRPr="00560658">
        <w:rPr>
          <w:rFonts w:ascii="ＭＳ Ｐ明朝" w:eastAsia="ＭＳ Ｐ明朝" w:hAnsi="ＭＳ Ｐ明朝"/>
          <w:noProof/>
          <w:sz w:val="20"/>
          <w:szCs w:val="20"/>
        </w:rPr>
        <w:drawing>
          <wp:inline distT="0" distB="0" distL="0" distR="0" wp14:anchorId="321EF365" wp14:editId="686C3212">
            <wp:extent cx="4352925" cy="1386756"/>
            <wp:effectExtent l="0" t="0" r="0" b="444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76950" cy="1394410"/>
                    </a:xfrm>
                    <a:prstGeom prst="rect">
                      <a:avLst/>
                    </a:prstGeom>
                  </pic:spPr>
                </pic:pic>
              </a:graphicData>
            </a:graphic>
          </wp:inline>
        </w:drawing>
      </w:r>
    </w:p>
    <w:p w14:paraId="7475A2DD" w14:textId="77777777" w:rsidR="00B21A75" w:rsidRDefault="00C015BC" w:rsidP="00B21A75">
      <w:pPr>
        <w:snapToGrid w:val="0"/>
        <w:ind w:firstLineChars="100" w:firstLine="211"/>
        <w:rPr>
          <w:rFonts w:ascii="ＭＳ Ｐ明朝" w:eastAsia="ＭＳ Ｐ明朝" w:hAnsi="ＭＳ Ｐ明朝"/>
          <w:sz w:val="20"/>
          <w:szCs w:val="20"/>
        </w:rPr>
      </w:pPr>
      <w:r w:rsidRPr="00C44D25">
        <w:rPr>
          <w:rFonts w:ascii="ＭＳ Ｐ明朝" w:eastAsia="ＭＳ Ｐ明朝" w:hAnsi="ＭＳ Ｐ明朝" w:hint="eastAsia"/>
          <w:b/>
          <w:szCs w:val="20"/>
        </w:rPr>
        <w:t>□</w:t>
      </w:r>
      <w:r w:rsidR="00227ACA" w:rsidRPr="00560658">
        <w:rPr>
          <w:rFonts w:ascii="ＭＳ Ｐ明朝" w:eastAsia="ＭＳ Ｐ明朝" w:hAnsi="ＭＳ Ｐ明朝" w:hint="eastAsia"/>
          <w:sz w:val="20"/>
          <w:szCs w:val="20"/>
        </w:rPr>
        <w:t xml:space="preserve">　共用キュービクル式非常電源専用受電設備は、非常電源回路と他の電気回路（非常電源回路に用いる開</w:t>
      </w:r>
    </w:p>
    <w:p w14:paraId="5FF5E83A" w14:textId="77777777" w:rsidR="00B21A75" w:rsidRDefault="00227ACA" w:rsidP="00B21A75">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閉器又は遮断器から電線引出し口までの間に限る。）とが不燃材料（建築基準法（昭和二十五年法律第二百</w:t>
      </w:r>
    </w:p>
    <w:p w14:paraId="77DAE14B" w14:textId="77777777" w:rsidR="00227ACA" w:rsidRPr="00560658" w:rsidRDefault="00227ACA" w:rsidP="00B21A75">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一号）第二条第九号に規定する不燃材料をいう。）で区画されている。</w:t>
      </w:r>
    </w:p>
    <w:p w14:paraId="2301ED7D" w14:textId="77777777" w:rsidR="00227ACA" w:rsidRPr="00560658" w:rsidRDefault="00C015BC" w:rsidP="00C015BC">
      <w:pPr>
        <w:snapToGrid w:val="0"/>
        <w:ind w:firstLine="200"/>
        <w:rPr>
          <w:rFonts w:ascii="ＭＳ Ｐ明朝" w:eastAsia="ＭＳ Ｐ明朝" w:hAnsi="ＭＳ Ｐ明朝"/>
          <w:sz w:val="20"/>
          <w:szCs w:val="20"/>
        </w:rPr>
      </w:pPr>
      <w:r w:rsidRPr="00C44D25">
        <w:rPr>
          <w:rFonts w:ascii="ＭＳ Ｐ明朝" w:eastAsia="ＭＳ Ｐ明朝" w:hAnsi="ＭＳ Ｐ明朝" w:hint="eastAsia"/>
          <w:b/>
          <w:szCs w:val="20"/>
        </w:rPr>
        <w:t>□</w:t>
      </w:r>
      <w:r w:rsidRPr="00560658">
        <w:rPr>
          <w:rFonts w:ascii="ＭＳ Ｐ明朝" w:eastAsia="ＭＳ Ｐ明朝" w:hAnsi="ＭＳ Ｐ明朝" w:hint="eastAsia"/>
          <w:sz w:val="20"/>
          <w:szCs w:val="20"/>
        </w:rPr>
        <w:t xml:space="preserve">　</w:t>
      </w:r>
      <w:r w:rsidR="00227ACA" w:rsidRPr="00560658">
        <w:rPr>
          <w:rFonts w:ascii="ＭＳ Ｐ明朝" w:eastAsia="ＭＳ Ｐ明朝" w:hAnsi="ＭＳ Ｐ明朝" w:hint="eastAsia"/>
          <w:sz w:val="20"/>
          <w:szCs w:val="20"/>
        </w:rPr>
        <w:t>電線の引出し口は、金属管又は金属製可とう電線管を容易に接続できる。</w:t>
      </w:r>
    </w:p>
    <w:p w14:paraId="1C0095FA" w14:textId="77777777" w:rsidR="00227ACA" w:rsidRPr="00560658" w:rsidRDefault="001234A6" w:rsidP="001234A6">
      <w:pPr>
        <w:snapToGrid w:val="0"/>
        <w:ind w:firstLineChars="100" w:firstLine="211"/>
        <w:rPr>
          <w:rFonts w:ascii="ＭＳ Ｐ明朝" w:eastAsia="ＭＳ Ｐ明朝" w:hAnsi="ＭＳ Ｐ明朝"/>
          <w:sz w:val="20"/>
          <w:szCs w:val="20"/>
        </w:rPr>
      </w:pPr>
      <w:r w:rsidRPr="00C44D25">
        <w:rPr>
          <w:rFonts w:ascii="ＭＳ Ｐ明朝" w:eastAsia="ＭＳ Ｐ明朝" w:hAnsi="ＭＳ Ｐ明朝" w:hint="eastAsia"/>
          <w:b/>
          <w:szCs w:val="20"/>
        </w:rPr>
        <w:t>□</w:t>
      </w:r>
      <w:r w:rsidR="00227ACA" w:rsidRPr="00560658">
        <w:rPr>
          <w:rFonts w:ascii="ＭＳ Ｐ明朝" w:eastAsia="ＭＳ Ｐ明朝" w:hAnsi="ＭＳ Ｐ明朝" w:hint="eastAsia"/>
          <w:sz w:val="20"/>
          <w:szCs w:val="20"/>
        </w:rPr>
        <w:t xml:space="preserve">　キュービクル式非常電源専用受電設備には、次に定めるところにより換気装置が設けられている。</w:t>
      </w:r>
    </w:p>
    <w:p w14:paraId="5D8648D2" w14:textId="77777777" w:rsidR="00227ACA" w:rsidRPr="00560658" w:rsidRDefault="00227ACA" w:rsidP="001234A6">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イ　換気装置は、外箱の内部が著しく高温にならないよう空気の流通が十分に行えるものである。</w:t>
      </w:r>
    </w:p>
    <w:p w14:paraId="03A4988E" w14:textId="77777777" w:rsidR="00227ACA" w:rsidRPr="00560658" w:rsidRDefault="00227ACA" w:rsidP="001234A6">
      <w:pPr>
        <w:snapToGrid w:val="0"/>
        <w:ind w:left="600" w:hangingChars="300" w:hanging="600"/>
        <w:rPr>
          <w:rFonts w:ascii="ＭＳ Ｐ明朝" w:eastAsia="ＭＳ Ｐ明朝" w:hAnsi="ＭＳ Ｐ明朝"/>
          <w:sz w:val="20"/>
          <w:szCs w:val="20"/>
        </w:rPr>
      </w:pPr>
      <w:r w:rsidRPr="00560658">
        <w:rPr>
          <w:rFonts w:ascii="ＭＳ Ｐ明朝" w:eastAsia="ＭＳ Ｐ明朝" w:hAnsi="ＭＳ Ｐ明朝"/>
          <w:sz w:val="20"/>
          <w:szCs w:val="20"/>
        </w:rPr>
        <w:t xml:space="preserve"> </w:t>
      </w:r>
      <w:r w:rsidR="00E82276">
        <w:rPr>
          <w:rFonts w:ascii="ＭＳ Ｐ明朝" w:eastAsia="ＭＳ Ｐ明朝" w:hAnsi="ＭＳ Ｐ明朝" w:hint="eastAsia"/>
          <w:sz w:val="20"/>
          <w:szCs w:val="20"/>
        </w:rPr>
        <w:t xml:space="preserve">   </w:t>
      </w:r>
      <w:r w:rsidRPr="00560658">
        <w:rPr>
          <w:rFonts w:ascii="ＭＳ Ｐ明朝" w:eastAsia="ＭＳ Ｐ明朝" w:hAnsi="ＭＳ Ｐ明朝" w:hint="eastAsia"/>
          <w:sz w:val="20"/>
          <w:szCs w:val="20"/>
        </w:rPr>
        <w:t>ロ　自然換気口の開口部の面積の合計は、外箱の一の面について、当該面の面積の三分の一以下である。</w:t>
      </w:r>
    </w:p>
    <w:p w14:paraId="5C7D2127" w14:textId="77777777" w:rsidR="00227ACA" w:rsidRPr="00560658" w:rsidRDefault="00227ACA" w:rsidP="001234A6">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ハ　自然換気口によっては十分な換気が行えないものにあっては、機械換気設備が設けられている。</w:t>
      </w:r>
    </w:p>
    <w:p w14:paraId="476DBD65" w14:textId="77777777" w:rsidR="00B21A75" w:rsidRDefault="00227ACA" w:rsidP="00B21A75">
      <w:pPr>
        <w:snapToGrid w:val="0"/>
        <w:ind w:leftChars="100" w:left="210" w:firstLineChars="100" w:firstLine="200"/>
        <w:rPr>
          <w:rFonts w:ascii="ＭＳ Ｐ明朝" w:eastAsia="ＭＳ Ｐ明朝" w:hAnsi="ＭＳ Ｐ明朝"/>
          <w:sz w:val="20"/>
          <w:szCs w:val="20"/>
        </w:rPr>
      </w:pPr>
      <w:r w:rsidRPr="00560658">
        <w:rPr>
          <w:rFonts w:ascii="ＭＳ Ｐ明朝" w:eastAsia="ＭＳ Ｐ明朝" w:hAnsi="ＭＳ Ｐ明朝" w:hint="eastAsia"/>
          <w:sz w:val="20"/>
          <w:szCs w:val="20"/>
        </w:rPr>
        <w:t>ニ　換気口には、金網、金属製がらり、防火ダンパーを設ける等の防火措置及び雨水等の侵入防止措置（屋</w:t>
      </w:r>
    </w:p>
    <w:p w14:paraId="58079891" w14:textId="77777777" w:rsidR="008B0E6C" w:rsidRPr="00560658" w:rsidRDefault="00227ACA" w:rsidP="00B21A75">
      <w:pPr>
        <w:snapToGrid w:val="0"/>
        <w:ind w:leftChars="100" w:left="210"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外用のキュービクル式非常電源専用受電設備に限る。）が講じられている。</w:t>
      </w:r>
    </w:p>
    <w:p w14:paraId="3674DA74" w14:textId="77777777" w:rsidR="00227ACA" w:rsidRPr="00560658" w:rsidRDefault="001234A6" w:rsidP="00227ACA">
      <w:pPr>
        <w:snapToGrid w:val="0"/>
        <w:rPr>
          <w:rFonts w:ascii="ＭＳ Ｐ明朝" w:eastAsia="ＭＳ Ｐ明朝" w:hAnsi="ＭＳ Ｐ明朝"/>
          <w:b/>
          <w:sz w:val="20"/>
          <w:szCs w:val="20"/>
        </w:rPr>
      </w:pPr>
      <w:r w:rsidRPr="00560658">
        <w:rPr>
          <w:rFonts w:ascii="ＭＳ Ｐ明朝" w:eastAsia="ＭＳ Ｐ明朝" w:hAnsi="ＭＳ Ｐ明朝" w:hint="eastAsia"/>
          <w:b/>
          <w:sz w:val="20"/>
          <w:szCs w:val="20"/>
        </w:rPr>
        <w:t>３</w:t>
      </w:r>
      <w:r w:rsidR="00227ACA" w:rsidRPr="00560658">
        <w:rPr>
          <w:rFonts w:ascii="ＭＳ Ｐ明朝" w:eastAsia="ＭＳ Ｐ明朝" w:hAnsi="ＭＳ Ｐ明朝" w:hint="eastAsia"/>
          <w:b/>
          <w:sz w:val="20"/>
          <w:szCs w:val="20"/>
        </w:rPr>
        <w:t xml:space="preserve">　接続方法</w:t>
      </w:r>
    </w:p>
    <w:p w14:paraId="3BED5D92" w14:textId="77777777" w:rsidR="00B21A75" w:rsidRDefault="001234A6" w:rsidP="00B21A75">
      <w:pPr>
        <w:snapToGrid w:val="0"/>
        <w:ind w:firstLine="200"/>
        <w:rPr>
          <w:rFonts w:ascii="ＭＳ Ｐ明朝" w:eastAsia="ＭＳ Ｐ明朝" w:hAnsi="ＭＳ Ｐ明朝"/>
          <w:sz w:val="20"/>
          <w:szCs w:val="20"/>
        </w:rPr>
      </w:pPr>
      <w:r w:rsidRPr="00C44D25">
        <w:rPr>
          <w:rFonts w:ascii="ＭＳ Ｐ明朝" w:eastAsia="ＭＳ Ｐ明朝" w:hAnsi="ＭＳ Ｐ明朝" w:hint="eastAsia"/>
          <w:b/>
          <w:szCs w:val="20"/>
        </w:rPr>
        <w:t>□</w:t>
      </w:r>
      <w:r w:rsidRPr="00560658">
        <w:rPr>
          <w:rFonts w:ascii="ＭＳ Ｐ明朝" w:eastAsia="ＭＳ Ｐ明朝" w:hAnsi="ＭＳ Ｐ明朝" w:hint="eastAsia"/>
          <w:sz w:val="20"/>
          <w:szCs w:val="20"/>
        </w:rPr>
        <w:t xml:space="preserve">　</w:t>
      </w:r>
      <w:r w:rsidR="00227ACA" w:rsidRPr="00560658">
        <w:rPr>
          <w:rFonts w:ascii="ＭＳ Ｐ明朝" w:eastAsia="ＭＳ Ｐ明朝" w:hAnsi="ＭＳ Ｐ明朝" w:hint="eastAsia"/>
          <w:sz w:val="20"/>
          <w:szCs w:val="20"/>
        </w:rPr>
        <w:t>キュービクル式非常電源専用受電設備の接続方法は、一の非常電源回路が他の非常電源回路及び他の</w:t>
      </w:r>
    </w:p>
    <w:p w14:paraId="1C2B842E" w14:textId="77777777" w:rsidR="00B21A75" w:rsidRDefault="00B21A75" w:rsidP="00B21A75">
      <w:pPr>
        <w:snapToGrid w:val="0"/>
        <w:ind w:firstLineChars="200" w:firstLine="400"/>
        <w:rPr>
          <w:rFonts w:ascii="ＭＳ Ｐ明朝" w:eastAsia="ＭＳ Ｐ明朝" w:hAnsi="ＭＳ Ｐ明朝"/>
          <w:sz w:val="20"/>
          <w:szCs w:val="20"/>
        </w:rPr>
      </w:pPr>
      <w:r>
        <w:rPr>
          <w:rFonts w:ascii="ＭＳ Ｐ明朝" w:eastAsia="ＭＳ Ｐ明朝" w:hAnsi="ＭＳ Ｐ明朝" w:hint="eastAsia"/>
          <w:noProof/>
          <w:sz w:val="20"/>
          <w:szCs w:val="20"/>
        </w:rPr>
        <mc:AlternateContent>
          <mc:Choice Requires="wps">
            <w:drawing>
              <wp:anchor distT="0" distB="0" distL="114300" distR="114300" simplePos="0" relativeHeight="251659264" behindDoc="0" locked="0" layoutInCell="1" allowOverlap="1" wp14:anchorId="19C9C837" wp14:editId="6D129A21">
                <wp:simplePos x="0" y="0"/>
                <wp:positionH relativeFrom="column">
                  <wp:posOffset>4900295</wp:posOffset>
                </wp:positionH>
                <wp:positionV relativeFrom="paragraph">
                  <wp:posOffset>132080</wp:posOffset>
                </wp:positionV>
                <wp:extent cx="0" cy="171450"/>
                <wp:effectExtent l="76200" t="38100" r="57150" b="19050"/>
                <wp:wrapNone/>
                <wp:docPr id="4" name="直線矢印コネクタ 4"/>
                <wp:cNvGraphicFramePr/>
                <a:graphic xmlns:a="http://schemas.openxmlformats.org/drawingml/2006/main">
                  <a:graphicData uri="http://schemas.microsoft.com/office/word/2010/wordprocessingShape">
                    <wps:wsp>
                      <wps:cNvCnPr/>
                      <wps:spPr>
                        <a:xfrm flipV="1">
                          <a:off x="0" y="0"/>
                          <a:ext cx="0" cy="17145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1C4751" id="_x0000_t32" coordsize="21600,21600" o:spt="32" o:oned="t" path="m,l21600,21600e" filled="f">
                <v:path arrowok="t" fillok="f" o:connecttype="none"/>
                <o:lock v:ext="edit" shapetype="t"/>
              </v:shapetype>
              <v:shape id="直線矢印コネクタ 4" o:spid="_x0000_s1026" type="#_x0000_t32" style="position:absolute;left:0;text-align:left;margin-left:385.85pt;margin-top:10.4pt;width:0;height:13.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" strokecolor="black [3213]" strokeweight="2pt">
                <v:stroke endarrow="block"/>
              </v:shape>
            </w:pict>
          </mc:Fallback>
        </mc:AlternateContent>
      </w:r>
      <w:r w:rsidR="00227ACA" w:rsidRPr="00560658">
        <w:rPr>
          <w:rFonts w:ascii="ＭＳ Ｐ明朝" w:eastAsia="ＭＳ Ｐ明朝" w:hAnsi="ＭＳ Ｐ明朝" w:hint="eastAsia"/>
          <w:sz w:val="20"/>
          <w:szCs w:val="20"/>
        </w:rPr>
        <w:t>電気回</w:t>
      </w:r>
      <w:r w:rsidR="00F7579D" w:rsidRPr="00560658">
        <w:rPr>
          <w:rFonts w:ascii="ＭＳ Ｐ明朝" w:eastAsia="ＭＳ Ｐ明朝" w:hAnsi="ＭＳ Ｐ明朝" w:hint="eastAsia"/>
          <w:sz w:val="20"/>
          <w:szCs w:val="20"/>
        </w:rPr>
        <w:t>路の開閉器又は遮断器によって遮断されないものとするほか、別図（その １ ・ ２ ・ ３</w:t>
      </w:r>
      <w:r w:rsidR="00453937">
        <w:rPr>
          <w:rFonts w:ascii="ＭＳ Ｐ明朝" w:eastAsia="ＭＳ Ｐ明朝" w:hAnsi="ＭＳ Ｐ明朝" w:hint="eastAsia"/>
          <w:sz w:val="20"/>
          <w:szCs w:val="20"/>
        </w:rPr>
        <w:t xml:space="preserve"> ・ ４</w:t>
      </w:r>
      <w:r w:rsidR="00F7579D" w:rsidRPr="00560658">
        <w:rPr>
          <w:rFonts w:ascii="ＭＳ Ｐ明朝" w:eastAsia="ＭＳ Ｐ明朝" w:hAnsi="ＭＳ Ｐ明朝" w:hint="eastAsia"/>
          <w:sz w:val="20"/>
          <w:szCs w:val="20"/>
        </w:rPr>
        <w:t xml:space="preserve"> ）</w:t>
      </w:r>
      <w:r w:rsidR="00C52D02" w:rsidRPr="00560658">
        <w:rPr>
          <w:rFonts w:ascii="ＭＳ Ｐ明朝" w:eastAsia="ＭＳ Ｐ明朝" w:hAnsi="ＭＳ Ｐ明朝" w:hint="eastAsia"/>
          <w:sz w:val="20"/>
          <w:szCs w:val="20"/>
        </w:rPr>
        <w:t>の例</w:t>
      </w:r>
      <w:r w:rsidR="00227ACA" w:rsidRPr="00560658">
        <w:rPr>
          <w:rFonts w:ascii="ＭＳ Ｐ明朝" w:eastAsia="ＭＳ Ｐ明朝" w:hAnsi="ＭＳ Ｐ明朝" w:hint="eastAsia"/>
          <w:sz w:val="20"/>
          <w:szCs w:val="20"/>
        </w:rPr>
        <w:t>に</w:t>
      </w:r>
    </w:p>
    <w:p w14:paraId="4C7A9FE4" w14:textId="77777777" w:rsidR="008B0E6C" w:rsidRPr="00560658" w:rsidRDefault="00B21A75" w:rsidP="00B21A75">
      <w:pPr>
        <w:snapToGrid w:val="0"/>
        <w:ind w:firstLineChars="200" w:firstLine="400"/>
        <w:rPr>
          <w:rFonts w:ascii="ＭＳ Ｐ明朝" w:eastAsia="ＭＳ Ｐ明朝" w:hAnsi="ＭＳ Ｐ明朝"/>
          <w:sz w:val="20"/>
          <w:szCs w:val="20"/>
        </w:rPr>
      </w:pPr>
      <w:r>
        <w:rPr>
          <w:rFonts w:ascii="ＭＳ Ｐ明朝" w:eastAsia="ＭＳ Ｐ明朝" w:hAnsi="ＭＳ Ｐ明朝" w:hint="eastAsia"/>
          <w:noProof/>
          <w:sz w:val="20"/>
          <w:szCs w:val="20"/>
        </w:rPr>
        <mc:AlternateContent>
          <mc:Choice Requires="wps">
            <w:drawing>
              <wp:anchor distT="0" distB="0" distL="114300" distR="114300" simplePos="0" relativeHeight="251660288" behindDoc="0" locked="0" layoutInCell="1" allowOverlap="1" wp14:anchorId="7DAFCE02" wp14:editId="5C7F23D4">
                <wp:simplePos x="0" y="0"/>
                <wp:positionH relativeFrom="column">
                  <wp:posOffset>4538345</wp:posOffset>
                </wp:positionH>
                <wp:positionV relativeFrom="paragraph">
                  <wp:posOffset>59690</wp:posOffset>
                </wp:positionV>
                <wp:extent cx="876300" cy="33337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8763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479639" w14:textId="77777777" w:rsidR="00C44D25" w:rsidRPr="00C44D25" w:rsidRDefault="00C44D25">
                            <w:pPr>
                              <w:rPr>
                                <w:sz w:val="16"/>
                              </w:rPr>
                            </w:pPr>
                            <w:r>
                              <w:rPr>
                                <w:rFonts w:hint="eastAsia"/>
                                <w:sz w:val="16"/>
                              </w:rPr>
                              <w:t>※</w:t>
                            </w:r>
                            <w:r w:rsidRPr="00C44D25">
                              <w:rPr>
                                <w:rFonts w:hint="eastAsia"/>
                                <w:sz w:val="16"/>
                              </w:rPr>
                              <w:t>選択</w:t>
                            </w:r>
                            <w:r w:rsidRPr="00C44D25">
                              <w:rPr>
                                <w:sz w:val="16"/>
                              </w:rPr>
                              <w:t>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05EDA5" id="_x0000_t202" coordsize="21600,21600" o:spt="202" path="m,l,21600r21600,l21600,xe">
                <v:stroke joinstyle="miter"/>
                <v:path gradientshapeok="t" o:connecttype="rect"/>
              </v:shapetype>
              <v:shape id="テキスト ボックス 7" o:spid="_x0000_s1026" type="#_x0000_t202" style="position:absolute;left:0;text-align:left;margin-left:357.35pt;margin-top:4.7pt;width:69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" filled="f" stroked="f" strokeweight=".5pt">
                <v:textbox>
                  <w:txbxContent>
                    <w:p w:rsidR="00C44D25" w:rsidRPr="00C44D25" w:rsidRDefault="00C44D25">
                      <w:pPr>
                        <w:rPr>
                          <w:sz w:val="16"/>
                        </w:rPr>
                      </w:pPr>
                      <w:r>
                        <w:rPr>
                          <w:rFonts w:hint="eastAsia"/>
                          <w:sz w:val="16"/>
                        </w:rPr>
                        <w:t>※</w:t>
                      </w:r>
                      <w:r w:rsidRPr="00C44D25">
                        <w:rPr>
                          <w:rFonts w:hint="eastAsia"/>
                          <w:sz w:val="16"/>
                        </w:rPr>
                        <w:t>選択</w:t>
                      </w:r>
                      <w:r w:rsidRPr="00C44D25">
                        <w:rPr>
                          <w:sz w:val="16"/>
                        </w:rPr>
                        <w:t>する</w:t>
                      </w:r>
                    </w:p>
                  </w:txbxContent>
                </v:textbox>
              </v:shape>
            </w:pict>
          </mc:Fallback>
        </mc:AlternateContent>
      </w:r>
      <w:r w:rsidR="00227ACA" w:rsidRPr="00560658">
        <w:rPr>
          <w:rFonts w:ascii="ＭＳ Ｐ明朝" w:eastAsia="ＭＳ Ｐ明朝" w:hAnsi="ＭＳ Ｐ明朝" w:hint="eastAsia"/>
          <w:sz w:val="20"/>
          <w:szCs w:val="20"/>
        </w:rPr>
        <w:t>よる。</w:t>
      </w:r>
    </w:p>
    <w:p w14:paraId="1754DD19" w14:textId="77777777" w:rsidR="00227ACA" w:rsidRPr="00560658" w:rsidRDefault="001234A6" w:rsidP="00227ACA">
      <w:pPr>
        <w:snapToGrid w:val="0"/>
        <w:rPr>
          <w:rFonts w:ascii="ＭＳ Ｐ明朝" w:eastAsia="ＭＳ Ｐ明朝" w:hAnsi="ＭＳ Ｐ明朝"/>
          <w:b/>
          <w:sz w:val="20"/>
          <w:szCs w:val="20"/>
        </w:rPr>
      </w:pPr>
      <w:r w:rsidRPr="00560658">
        <w:rPr>
          <w:rFonts w:ascii="ＭＳ Ｐ明朝" w:eastAsia="ＭＳ Ｐ明朝" w:hAnsi="ＭＳ Ｐ明朝" w:hint="eastAsia"/>
          <w:b/>
          <w:sz w:val="20"/>
          <w:szCs w:val="20"/>
        </w:rPr>
        <w:t xml:space="preserve">４　</w:t>
      </w:r>
      <w:r w:rsidR="00227ACA" w:rsidRPr="00560658">
        <w:rPr>
          <w:rFonts w:ascii="ＭＳ Ｐ明朝" w:eastAsia="ＭＳ Ｐ明朝" w:hAnsi="ＭＳ Ｐ明朝" w:hint="eastAsia"/>
          <w:b/>
          <w:sz w:val="20"/>
          <w:szCs w:val="20"/>
        </w:rPr>
        <w:t>表示</w:t>
      </w:r>
    </w:p>
    <w:p w14:paraId="2DB2D7CF" w14:textId="77777777" w:rsidR="00227ACA" w:rsidRDefault="00C52D02" w:rsidP="00C52D02">
      <w:pPr>
        <w:snapToGrid w:val="0"/>
        <w:ind w:firstLine="200"/>
        <w:rPr>
          <w:rFonts w:ascii="ＭＳ Ｐ明朝" w:eastAsia="ＭＳ Ｐ明朝" w:hAnsi="ＭＳ Ｐ明朝"/>
          <w:sz w:val="20"/>
          <w:szCs w:val="20"/>
        </w:rPr>
      </w:pPr>
      <w:r w:rsidRPr="00C44D25">
        <w:rPr>
          <w:rFonts w:ascii="ＭＳ Ｐ明朝" w:eastAsia="ＭＳ Ｐ明朝" w:hAnsi="ＭＳ Ｐ明朝" w:hint="eastAsia"/>
          <w:b/>
          <w:szCs w:val="20"/>
        </w:rPr>
        <w:t>□</w:t>
      </w:r>
      <w:r w:rsidRPr="00560658">
        <w:rPr>
          <w:rFonts w:ascii="ＭＳ Ｐ明朝" w:eastAsia="ＭＳ Ｐ明朝" w:hAnsi="ＭＳ Ｐ明朝" w:hint="eastAsia"/>
          <w:sz w:val="20"/>
          <w:szCs w:val="20"/>
        </w:rPr>
        <w:t xml:space="preserve">　</w:t>
      </w:r>
      <w:r w:rsidR="00227ACA" w:rsidRPr="00560658">
        <w:rPr>
          <w:rFonts w:ascii="ＭＳ Ｐ明朝" w:eastAsia="ＭＳ Ｐ明朝" w:hAnsi="ＭＳ Ｐ明朝" w:hint="eastAsia"/>
          <w:sz w:val="20"/>
          <w:szCs w:val="20"/>
        </w:rPr>
        <w:t>外箱には、次に掲げる事項がその見やすい箇所に容易に消えないように表示されている。</w:t>
      </w:r>
    </w:p>
    <w:p w14:paraId="410DDDDE" w14:textId="77777777" w:rsidR="00560658" w:rsidRPr="00560658" w:rsidRDefault="00560658" w:rsidP="00C52D02">
      <w:pPr>
        <w:snapToGrid w:val="0"/>
        <w:ind w:firstLine="200"/>
        <w:rPr>
          <w:rFonts w:ascii="ＭＳ Ｐ明朝" w:eastAsia="ＭＳ Ｐ明朝" w:hAnsi="ＭＳ Ｐ明朝"/>
          <w:sz w:val="20"/>
          <w:szCs w:val="20"/>
        </w:rPr>
      </w:pPr>
    </w:p>
    <w:p w14:paraId="4C0553EE" w14:textId="77777777" w:rsidR="00227ACA" w:rsidRPr="00560658" w:rsidRDefault="00227ACA" w:rsidP="00C52D02">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lastRenderedPageBreak/>
        <w:t>イ　専用キュービクル式非常電源専用受電設備又は共用キュービクル式非常電源専用受電設備の区別</w:t>
      </w:r>
    </w:p>
    <w:p w14:paraId="0371B9D7" w14:textId="77777777" w:rsidR="00227ACA" w:rsidRPr="00560658" w:rsidRDefault="00227ACA" w:rsidP="00C52D02">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ロ　製造者名又は商標</w:t>
      </w:r>
    </w:p>
    <w:p w14:paraId="3CF3218E" w14:textId="77777777" w:rsidR="00227ACA" w:rsidRPr="00560658" w:rsidRDefault="00227ACA" w:rsidP="00C52D02">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ハ　製造年</w:t>
      </w:r>
    </w:p>
    <w:p w14:paraId="565B241E" w14:textId="77777777" w:rsidR="00227ACA" w:rsidRPr="00560658" w:rsidRDefault="00227ACA" w:rsidP="00C52D02">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ニ　型式</w:t>
      </w:r>
    </w:p>
    <w:p w14:paraId="01858372" w14:textId="77777777" w:rsidR="00227ACA" w:rsidRPr="00560658" w:rsidRDefault="00227ACA" w:rsidP="00C52D02">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ホ　製造番号</w:t>
      </w:r>
    </w:p>
    <w:p w14:paraId="7A105925" w14:textId="77777777" w:rsidR="00B21A75" w:rsidRDefault="00C52D02" w:rsidP="00B21A75">
      <w:pPr>
        <w:snapToGrid w:val="0"/>
        <w:ind w:firstLineChars="100" w:firstLine="211"/>
        <w:rPr>
          <w:rFonts w:ascii="ＭＳ Ｐ明朝" w:eastAsia="ＭＳ Ｐ明朝" w:hAnsi="ＭＳ Ｐ明朝"/>
          <w:sz w:val="20"/>
          <w:szCs w:val="20"/>
        </w:rPr>
      </w:pPr>
      <w:r w:rsidRPr="00C44D25">
        <w:rPr>
          <w:rFonts w:ascii="ＭＳ Ｐ明朝" w:eastAsia="ＭＳ Ｐ明朝" w:hAnsi="ＭＳ Ｐ明朝" w:hint="eastAsia"/>
          <w:b/>
          <w:szCs w:val="20"/>
        </w:rPr>
        <w:t>□</w:t>
      </w:r>
      <w:r w:rsidRPr="00560658">
        <w:rPr>
          <w:rFonts w:ascii="ＭＳ Ｐ明朝" w:eastAsia="ＭＳ Ｐ明朝" w:hAnsi="ＭＳ Ｐ明朝" w:hint="eastAsia"/>
          <w:sz w:val="20"/>
          <w:szCs w:val="20"/>
        </w:rPr>
        <w:t xml:space="preserve">　</w:t>
      </w:r>
      <w:r w:rsidR="00227ACA" w:rsidRPr="00560658">
        <w:rPr>
          <w:rFonts w:ascii="ＭＳ Ｐ明朝" w:eastAsia="ＭＳ Ｐ明朝" w:hAnsi="ＭＳ Ｐ明朝" w:hint="eastAsia"/>
          <w:sz w:val="20"/>
          <w:szCs w:val="20"/>
        </w:rPr>
        <w:t>共用キュービクル式非常電源専用受電設備にあっては、非常電源に係る部分と他の電源に係る部分とが</w:t>
      </w:r>
    </w:p>
    <w:p w14:paraId="6038CB24" w14:textId="77777777" w:rsidR="00227ACA" w:rsidRPr="00560658" w:rsidRDefault="00227ACA" w:rsidP="00B21A75">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容易に判別できる措置が講じられている。</w:t>
      </w:r>
    </w:p>
    <w:p w14:paraId="7DD5FC44" w14:textId="77777777" w:rsidR="00B21A75" w:rsidRDefault="008B0E6C" w:rsidP="00B21A75">
      <w:pPr>
        <w:snapToGrid w:val="0"/>
        <w:ind w:firstLineChars="100" w:firstLine="211"/>
        <w:rPr>
          <w:rFonts w:ascii="ＭＳ Ｐ明朝" w:eastAsia="ＭＳ Ｐ明朝" w:hAnsi="ＭＳ Ｐ明朝"/>
          <w:sz w:val="20"/>
          <w:szCs w:val="20"/>
        </w:rPr>
      </w:pPr>
      <w:r w:rsidRPr="00C44D25">
        <w:rPr>
          <w:rFonts w:ascii="ＭＳ Ｐ明朝" w:eastAsia="ＭＳ Ｐ明朝" w:hAnsi="ＭＳ Ｐ明朝" w:hint="eastAsia"/>
          <w:b/>
          <w:szCs w:val="20"/>
        </w:rPr>
        <w:t>□</w:t>
      </w:r>
      <w:r w:rsidR="00227ACA" w:rsidRPr="00560658">
        <w:rPr>
          <w:rFonts w:ascii="ＭＳ Ｐ明朝" w:eastAsia="ＭＳ Ｐ明朝" w:hAnsi="ＭＳ Ｐ明朝" w:hint="eastAsia"/>
          <w:sz w:val="20"/>
          <w:szCs w:val="20"/>
        </w:rPr>
        <w:t xml:space="preserve">　キュービクル式非常電源専用受電設備の前面扉の裏面には、接続図及び主要機器一覧表が貼付されて</w:t>
      </w:r>
    </w:p>
    <w:p w14:paraId="153BB4E4" w14:textId="77777777" w:rsidR="008B0E6C" w:rsidRPr="00560658" w:rsidRDefault="00227ACA" w:rsidP="00B21A75">
      <w:pPr>
        <w:snapToGrid w:val="0"/>
        <w:ind w:firstLineChars="200" w:firstLine="400"/>
        <w:rPr>
          <w:rFonts w:ascii="ＭＳ Ｐ明朝" w:eastAsia="ＭＳ Ｐ明朝" w:hAnsi="ＭＳ Ｐ明朝"/>
          <w:sz w:val="20"/>
          <w:szCs w:val="20"/>
        </w:rPr>
      </w:pPr>
      <w:r w:rsidRPr="00560658">
        <w:rPr>
          <w:rFonts w:ascii="ＭＳ Ｐ明朝" w:eastAsia="ＭＳ Ｐ明朝" w:hAnsi="ＭＳ Ｐ明朝" w:hint="eastAsia"/>
          <w:sz w:val="20"/>
          <w:szCs w:val="20"/>
        </w:rPr>
        <w:t>いる。</w:t>
      </w:r>
    </w:p>
    <w:p w14:paraId="2E974FCB" w14:textId="77777777" w:rsidR="00AD5898" w:rsidRPr="00560658" w:rsidRDefault="00AD5898" w:rsidP="00AD5898">
      <w:pPr>
        <w:snapToGrid w:val="0"/>
        <w:ind w:firstLineChars="200" w:firstLine="400"/>
        <w:rPr>
          <w:rFonts w:ascii="ＭＳ Ｐ明朝" w:eastAsia="ＭＳ Ｐ明朝" w:hAnsi="ＭＳ Ｐ明朝"/>
          <w:sz w:val="20"/>
          <w:szCs w:val="20"/>
        </w:rPr>
      </w:pPr>
    </w:p>
    <w:p w14:paraId="7DDCE4BA" w14:textId="77777777" w:rsidR="008B0E6C" w:rsidRDefault="000A23FA" w:rsidP="00A678B5">
      <w:pPr>
        <w:snapToGrid w:val="0"/>
        <w:ind w:left="400" w:hangingChars="200" w:hanging="400"/>
        <w:rPr>
          <w:rFonts w:ascii="ＭＳ Ｐ明朝" w:eastAsia="ＭＳ Ｐ明朝" w:hAnsi="ＭＳ Ｐ明朝"/>
          <w:sz w:val="20"/>
          <w:szCs w:val="20"/>
        </w:rPr>
      </w:pPr>
      <w:r>
        <w:rPr>
          <w:rFonts w:ascii="ＭＳ Ｐ明朝" w:eastAsia="ＭＳ Ｐ明朝" w:hAnsi="ＭＳ Ｐ明朝" w:hint="eastAsia"/>
          <w:sz w:val="20"/>
          <w:szCs w:val="20"/>
        </w:rPr>
        <w:t>【別図】</w:t>
      </w:r>
    </w:p>
    <w:p w14:paraId="1E3FA670" w14:textId="77777777" w:rsidR="008B0E6C" w:rsidRDefault="008B0E6C" w:rsidP="00A678B5">
      <w:pPr>
        <w:snapToGrid w:val="0"/>
        <w:ind w:left="420" w:hangingChars="200" w:hanging="420"/>
        <w:rPr>
          <w:rFonts w:ascii="ＭＳ Ｐ明朝" w:eastAsia="ＭＳ Ｐ明朝" w:hAnsi="ＭＳ Ｐ明朝"/>
          <w:sz w:val="20"/>
          <w:szCs w:val="20"/>
        </w:rPr>
      </w:pPr>
      <w:r>
        <w:rPr>
          <w:noProof/>
        </w:rPr>
        <w:drawing>
          <wp:inline distT="0" distB="0" distL="0" distR="0" wp14:anchorId="148E54A9" wp14:editId="3352864D">
            <wp:extent cx="2867025" cy="2201711"/>
            <wp:effectExtent l="0" t="0" r="0" b="825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78262" cy="2210341"/>
                    </a:xfrm>
                    <a:prstGeom prst="rect">
                      <a:avLst/>
                    </a:prstGeom>
                  </pic:spPr>
                </pic:pic>
              </a:graphicData>
            </a:graphic>
          </wp:inline>
        </w:drawing>
      </w:r>
      <w:r>
        <w:rPr>
          <w:noProof/>
        </w:rPr>
        <w:drawing>
          <wp:inline distT="0" distB="0" distL="0" distR="0" wp14:anchorId="7FF70692" wp14:editId="42C3FDA2">
            <wp:extent cx="2781300" cy="2345277"/>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91699" cy="2354046"/>
                    </a:xfrm>
                    <a:prstGeom prst="rect">
                      <a:avLst/>
                    </a:prstGeom>
                  </pic:spPr>
                </pic:pic>
              </a:graphicData>
            </a:graphic>
          </wp:inline>
        </w:drawing>
      </w:r>
    </w:p>
    <w:p w14:paraId="0AE0DBB3" w14:textId="77777777" w:rsidR="008B0E6C" w:rsidRPr="000A23FA" w:rsidRDefault="000A23FA" w:rsidP="00A678B5">
      <w:pPr>
        <w:snapToGrid w:val="0"/>
        <w:ind w:left="281" w:hangingChars="200" w:hanging="281"/>
        <w:rPr>
          <w:rFonts w:ascii="ＭＳ Ｐ明朝" w:eastAsia="ＭＳ Ｐ明朝" w:hAnsi="ＭＳ Ｐ明朝"/>
          <w:sz w:val="14"/>
          <w:szCs w:val="20"/>
        </w:rPr>
      </w:pPr>
      <w:r w:rsidRPr="000A23FA">
        <w:rPr>
          <w:rFonts w:ascii="ＭＳ Ｐ明朝" w:eastAsia="ＭＳ Ｐ明朝" w:hAnsi="ＭＳ Ｐ明朝" w:hint="eastAsia"/>
          <w:b/>
          <w:sz w:val="14"/>
          <w:szCs w:val="20"/>
        </w:rPr>
        <w:t>その１</w:t>
      </w:r>
      <w:r w:rsidRPr="000A23FA">
        <w:rPr>
          <w:rFonts w:ascii="ＭＳ Ｐ明朝" w:eastAsia="ＭＳ Ｐ明朝" w:hAnsi="ＭＳ Ｐ明朝" w:hint="eastAsia"/>
          <w:sz w:val="14"/>
          <w:szCs w:val="20"/>
        </w:rPr>
        <w:t xml:space="preserve">　ＣＢ形（キュービクル引込口の電源側に地絡継電装置があるもの）</w:t>
      </w:r>
      <w:r>
        <w:rPr>
          <w:rFonts w:ascii="ＭＳ Ｐ明朝" w:eastAsia="ＭＳ Ｐ明朝" w:hAnsi="ＭＳ Ｐ明朝" w:hint="eastAsia"/>
          <w:sz w:val="14"/>
          <w:szCs w:val="20"/>
        </w:rPr>
        <w:t xml:space="preserve">　　　　</w:t>
      </w:r>
      <w:r w:rsidRPr="000A23FA">
        <w:rPr>
          <w:rFonts w:ascii="ＭＳ Ｐ明朝" w:eastAsia="ＭＳ Ｐ明朝" w:hAnsi="ＭＳ Ｐ明朝" w:hint="eastAsia"/>
          <w:b/>
          <w:sz w:val="14"/>
          <w:szCs w:val="20"/>
        </w:rPr>
        <w:t>その２</w:t>
      </w:r>
      <w:r w:rsidRPr="000A23FA">
        <w:rPr>
          <w:rFonts w:ascii="ＭＳ Ｐ明朝" w:eastAsia="ＭＳ Ｐ明朝" w:hAnsi="ＭＳ Ｐ明朝" w:hint="eastAsia"/>
          <w:sz w:val="14"/>
          <w:szCs w:val="20"/>
        </w:rPr>
        <w:t xml:space="preserve">　ＣＢ形（キュービクル引込口の電源側に地絡継電装置がないもの）</w:t>
      </w:r>
    </w:p>
    <w:p w14:paraId="6F5920AA" w14:textId="77777777" w:rsidR="008B0E6C" w:rsidRPr="000A23FA" w:rsidRDefault="008B0E6C" w:rsidP="00A678B5">
      <w:pPr>
        <w:snapToGrid w:val="0"/>
        <w:ind w:left="280" w:hangingChars="200" w:hanging="280"/>
        <w:rPr>
          <w:rFonts w:ascii="ＭＳ Ｐ明朝" w:eastAsia="ＭＳ Ｐ明朝" w:hAnsi="ＭＳ Ｐ明朝"/>
          <w:sz w:val="14"/>
          <w:szCs w:val="20"/>
        </w:rPr>
      </w:pPr>
    </w:p>
    <w:p w14:paraId="49471444" w14:textId="77777777" w:rsidR="008B0E6C" w:rsidRDefault="000A23FA" w:rsidP="00A678B5">
      <w:pPr>
        <w:snapToGrid w:val="0"/>
        <w:ind w:left="420" w:hangingChars="200" w:hanging="420"/>
        <w:rPr>
          <w:rFonts w:ascii="ＭＳ Ｐ明朝" w:eastAsia="ＭＳ Ｐ明朝" w:hAnsi="ＭＳ Ｐ明朝"/>
          <w:sz w:val="20"/>
          <w:szCs w:val="20"/>
        </w:rPr>
      </w:pPr>
      <w:r>
        <w:rPr>
          <w:noProof/>
        </w:rPr>
        <w:drawing>
          <wp:inline distT="0" distB="0" distL="0" distR="0" wp14:anchorId="73E60D96" wp14:editId="5BA4163F">
            <wp:extent cx="3059075" cy="2486025"/>
            <wp:effectExtent l="0" t="0" r="825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68072" cy="2493336"/>
                    </a:xfrm>
                    <a:prstGeom prst="rect">
                      <a:avLst/>
                    </a:prstGeom>
                  </pic:spPr>
                </pic:pic>
              </a:graphicData>
            </a:graphic>
          </wp:inline>
        </w:drawing>
      </w:r>
      <w:r>
        <w:rPr>
          <w:noProof/>
        </w:rPr>
        <w:t xml:space="preserve"> </w:t>
      </w:r>
      <w:r>
        <w:rPr>
          <w:noProof/>
        </w:rPr>
        <w:drawing>
          <wp:inline distT="0" distB="0" distL="0" distR="0" wp14:anchorId="40F65850" wp14:editId="45A6BE58">
            <wp:extent cx="2738452" cy="2486025"/>
            <wp:effectExtent l="0" t="0" r="508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42057" cy="2489298"/>
                    </a:xfrm>
                    <a:prstGeom prst="rect">
                      <a:avLst/>
                    </a:prstGeom>
                  </pic:spPr>
                </pic:pic>
              </a:graphicData>
            </a:graphic>
          </wp:inline>
        </w:drawing>
      </w:r>
    </w:p>
    <w:p w14:paraId="46E14DF1" w14:textId="77777777" w:rsidR="008B0E6C" w:rsidRPr="000A23FA" w:rsidRDefault="000A23FA" w:rsidP="00A678B5">
      <w:pPr>
        <w:snapToGrid w:val="0"/>
        <w:ind w:left="281" w:hangingChars="200" w:hanging="281"/>
        <w:rPr>
          <w:rFonts w:ascii="ＭＳ Ｐ明朝" w:eastAsia="ＭＳ Ｐ明朝" w:hAnsi="ＭＳ Ｐ明朝"/>
          <w:sz w:val="14"/>
          <w:szCs w:val="20"/>
        </w:rPr>
      </w:pPr>
      <w:r w:rsidRPr="000A23FA">
        <w:rPr>
          <w:rFonts w:ascii="ＭＳ Ｐ明朝" w:eastAsia="ＭＳ Ｐ明朝" w:hAnsi="ＭＳ Ｐ明朝" w:hint="eastAsia"/>
          <w:b/>
          <w:sz w:val="14"/>
          <w:szCs w:val="20"/>
        </w:rPr>
        <w:t>その３</w:t>
      </w:r>
      <w:r w:rsidRPr="000A23FA">
        <w:rPr>
          <w:rFonts w:ascii="ＭＳ Ｐ明朝" w:eastAsia="ＭＳ Ｐ明朝" w:hAnsi="ＭＳ Ｐ明朝" w:hint="eastAsia"/>
          <w:sz w:val="14"/>
          <w:szCs w:val="20"/>
        </w:rPr>
        <w:t xml:space="preserve">　ＰＦ・Ｓ形（キュービクル引込口の電源側に地絡継電装置があるもの）</w:t>
      </w:r>
      <w:r>
        <w:rPr>
          <w:rFonts w:ascii="ＭＳ Ｐ明朝" w:eastAsia="ＭＳ Ｐ明朝" w:hAnsi="ＭＳ Ｐ明朝" w:hint="eastAsia"/>
          <w:sz w:val="14"/>
          <w:szCs w:val="20"/>
        </w:rPr>
        <w:t xml:space="preserve">　　　</w:t>
      </w:r>
      <w:r w:rsidRPr="000A23FA">
        <w:rPr>
          <w:rFonts w:ascii="ＭＳ Ｐ明朝" w:eastAsia="ＭＳ Ｐ明朝" w:hAnsi="ＭＳ Ｐ明朝" w:hint="eastAsia"/>
          <w:b/>
          <w:sz w:val="14"/>
          <w:szCs w:val="20"/>
        </w:rPr>
        <w:t xml:space="preserve">その４　</w:t>
      </w:r>
      <w:r w:rsidRPr="000A23FA">
        <w:rPr>
          <w:rFonts w:ascii="ＭＳ Ｐ明朝" w:eastAsia="ＭＳ Ｐ明朝" w:hAnsi="ＭＳ Ｐ明朝" w:hint="eastAsia"/>
          <w:sz w:val="14"/>
          <w:szCs w:val="20"/>
        </w:rPr>
        <w:t>ＰＦ・Ｓ形（キュービクル引込口の電源側に地絡継電装置がないもの）</w:t>
      </w:r>
    </w:p>
    <w:p w14:paraId="4C77FD34" w14:textId="77777777" w:rsidR="008B0E6C" w:rsidRPr="000A23FA" w:rsidRDefault="008B0E6C" w:rsidP="00A678B5">
      <w:pPr>
        <w:snapToGrid w:val="0"/>
        <w:ind w:left="280" w:hangingChars="200" w:hanging="280"/>
        <w:rPr>
          <w:rFonts w:ascii="ＭＳ Ｐ明朝" w:eastAsia="ＭＳ Ｐ明朝" w:hAnsi="ＭＳ Ｐ明朝"/>
          <w:sz w:val="14"/>
          <w:szCs w:val="20"/>
        </w:rPr>
      </w:pPr>
    </w:p>
    <w:p w14:paraId="323987E3" w14:textId="77777777" w:rsidR="00AD5898" w:rsidRDefault="00AD5898" w:rsidP="00AD5898">
      <w:pPr>
        <w:snapToGrid w:val="0"/>
        <w:ind w:leftChars="100" w:left="210"/>
        <w:rPr>
          <w:rFonts w:ascii="ＭＳ Ｐ明朝" w:eastAsia="ＭＳ Ｐ明朝" w:hAnsi="ＭＳ Ｐ明朝"/>
          <w:sz w:val="20"/>
          <w:szCs w:val="20"/>
        </w:rPr>
      </w:pPr>
      <w:r w:rsidRPr="00C44D25">
        <w:rPr>
          <w:rFonts w:ascii="ＭＳ Ｐ明朝" w:eastAsia="ＭＳ Ｐ明朝" w:hAnsi="ＭＳ Ｐ明朝"/>
          <w:b/>
          <w:szCs w:val="20"/>
        </w:rPr>
        <w:t>□</w:t>
      </w:r>
      <w:r>
        <w:rPr>
          <w:rFonts w:ascii="ＭＳ Ｐ明朝" w:eastAsia="ＭＳ Ｐ明朝" w:hAnsi="ＭＳ Ｐ明朝"/>
          <w:sz w:val="20"/>
          <w:szCs w:val="20"/>
        </w:rPr>
        <w:t xml:space="preserve">　</w:t>
      </w:r>
      <w:r w:rsidRPr="00AD5898">
        <w:rPr>
          <w:rFonts w:ascii="ＭＳ Ｐ明朝" w:eastAsia="ＭＳ Ｐ明朝" w:hAnsi="ＭＳ Ｐ明朝" w:hint="eastAsia"/>
          <w:sz w:val="20"/>
          <w:szCs w:val="20"/>
        </w:rPr>
        <w:t>専用キュービクル式非常電源専用受電設備は、すべての負荷が非常電源回路に供されるものであ</w:t>
      </w:r>
      <w:r>
        <w:rPr>
          <w:rFonts w:ascii="ＭＳ Ｐ明朝" w:eastAsia="ＭＳ Ｐ明朝" w:hAnsi="ＭＳ Ｐ明朝" w:hint="eastAsia"/>
          <w:sz w:val="20"/>
          <w:szCs w:val="20"/>
        </w:rPr>
        <w:t>る。</w:t>
      </w:r>
    </w:p>
    <w:p w14:paraId="641EDAB1" w14:textId="77777777" w:rsidR="00AD5898" w:rsidRPr="00AD5898" w:rsidRDefault="00AD5898" w:rsidP="00AD5898">
      <w:pPr>
        <w:snapToGrid w:val="0"/>
        <w:ind w:firstLineChars="100" w:firstLine="211"/>
        <w:rPr>
          <w:rFonts w:ascii="ＭＳ Ｐ明朝" w:eastAsia="ＭＳ Ｐ明朝" w:hAnsi="ＭＳ Ｐ明朝"/>
          <w:sz w:val="20"/>
          <w:szCs w:val="20"/>
        </w:rPr>
      </w:pPr>
      <w:r w:rsidRPr="00C44D25">
        <w:rPr>
          <w:rFonts w:ascii="ＭＳ Ｐ明朝" w:eastAsia="ＭＳ Ｐ明朝" w:hAnsi="ＭＳ Ｐ明朝" w:hint="eastAsia"/>
          <w:b/>
          <w:szCs w:val="20"/>
        </w:rPr>
        <w:t>□</w:t>
      </w:r>
      <w:r>
        <w:rPr>
          <w:rFonts w:ascii="ＭＳ Ｐ明朝" w:eastAsia="ＭＳ Ｐ明朝" w:hAnsi="ＭＳ Ｐ明朝" w:hint="eastAsia"/>
          <w:sz w:val="20"/>
          <w:szCs w:val="20"/>
        </w:rPr>
        <w:t xml:space="preserve">　</w:t>
      </w:r>
      <w:r w:rsidRPr="00AD5898">
        <w:rPr>
          <w:rFonts w:ascii="ＭＳ Ｐ明朝" w:eastAsia="ＭＳ Ｐ明朝" w:hAnsi="ＭＳ Ｐ明朝" w:hint="eastAsia"/>
          <w:sz w:val="20"/>
          <w:szCs w:val="20"/>
        </w:rPr>
        <w:t>共用キュービクル式非常電源専用受電設備は、負荷のいずれかを他の電気回路に供されるものである。</w:t>
      </w:r>
    </w:p>
    <w:p w14:paraId="0EB8A03B" w14:textId="77777777" w:rsidR="00AD5898" w:rsidRPr="00AD5898" w:rsidRDefault="00AD5898" w:rsidP="00AD5898">
      <w:pPr>
        <w:snapToGrid w:val="0"/>
        <w:ind w:firstLineChars="100" w:firstLine="211"/>
        <w:rPr>
          <w:rFonts w:ascii="ＭＳ Ｐ明朝" w:eastAsia="ＭＳ Ｐ明朝" w:hAnsi="ＭＳ Ｐ明朝"/>
          <w:sz w:val="20"/>
          <w:szCs w:val="20"/>
        </w:rPr>
      </w:pPr>
      <w:r w:rsidRPr="00C44D25">
        <w:rPr>
          <w:rFonts w:ascii="ＭＳ Ｐ明朝" w:eastAsia="ＭＳ Ｐ明朝" w:hAnsi="ＭＳ Ｐ明朝" w:hint="eastAsia"/>
          <w:b/>
          <w:szCs w:val="20"/>
        </w:rPr>
        <w:t>□</w:t>
      </w:r>
      <w:r>
        <w:rPr>
          <w:rFonts w:ascii="ＭＳ Ｐ明朝" w:eastAsia="ＭＳ Ｐ明朝" w:hAnsi="ＭＳ Ｐ明朝" w:hint="eastAsia"/>
          <w:sz w:val="20"/>
          <w:szCs w:val="20"/>
        </w:rPr>
        <w:t xml:space="preserve">　</w:t>
      </w:r>
      <w:r w:rsidRPr="00AD5898">
        <w:rPr>
          <w:rFonts w:ascii="ＭＳ Ｐ明朝" w:eastAsia="ＭＳ Ｐ明朝" w:hAnsi="ＭＳ Ｐ明朝" w:hint="eastAsia"/>
          <w:sz w:val="20"/>
          <w:szCs w:val="20"/>
        </w:rPr>
        <w:t>ＶＴを設置する場合</w:t>
      </w:r>
      <w:r w:rsidR="00560658">
        <w:rPr>
          <w:rFonts w:ascii="ＭＳ Ｐ明朝" w:eastAsia="ＭＳ Ｐ明朝" w:hAnsi="ＭＳ Ｐ明朝" w:hint="eastAsia"/>
          <w:sz w:val="20"/>
          <w:szCs w:val="20"/>
        </w:rPr>
        <w:t>、ＶＴに取り付けるヒューズは限流ヒューズを使用している</w:t>
      </w:r>
      <w:r w:rsidRPr="00AD5898">
        <w:rPr>
          <w:rFonts w:ascii="ＭＳ Ｐ明朝" w:eastAsia="ＭＳ Ｐ明朝" w:hAnsi="ＭＳ Ｐ明朝" w:hint="eastAsia"/>
          <w:sz w:val="20"/>
          <w:szCs w:val="20"/>
        </w:rPr>
        <w:t>。</w:t>
      </w:r>
    </w:p>
    <w:p w14:paraId="5BE7A86F" w14:textId="77777777" w:rsidR="008B0E6C" w:rsidRPr="00AD5898" w:rsidRDefault="00560658" w:rsidP="00560658">
      <w:pPr>
        <w:snapToGrid w:val="0"/>
        <w:ind w:leftChars="100" w:left="421" w:hangingChars="100" w:hanging="211"/>
        <w:rPr>
          <w:rFonts w:ascii="ＭＳ Ｐ明朝" w:eastAsia="ＭＳ Ｐ明朝" w:hAnsi="ＭＳ Ｐ明朝"/>
          <w:sz w:val="20"/>
          <w:szCs w:val="20"/>
        </w:rPr>
      </w:pPr>
      <w:r w:rsidRPr="00C44D25">
        <w:rPr>
          <w:rFonts w:ascii="ＭＳ Ｐ明朝" w:eastAsia="ＭＳ Ｐ明朝" w:hAnsi="ＭＳ Ｐ明朝" w:hint="eastAsia"/>
          <w:b/>
          <w:szCs w:val="20"/>
        </w:rPr>
        <w:t>□</w:t>
      </w:r>
      <w:r>
        <w:rPr>
          <w:rFonts w:ascii="ＭＳ Ｐ明朝" w:eastAsia="ＭＳ Ｐ明朝" w:hAnsi="ＭＳ Ｐ明朝" w:hint="eastAsia"/>
          <w:sz w:val="20"/>
          <w:szCs w:val="20"/>
        </w:rPr>
        <w:t xml:space="preserve">　</w:t>
      </w:r>
      <w:r w:rsidR="00AD5898" w:rsidRPr="00AD5898">
        <w:rPr>
          <w:rFonts w:ascii="ＭＳ Ｐ明朝" w:eastAsia="ＭＳ Ｐ明朝" w:hAnsi="ＭＳ Ｐ明朝" w:hint="eastAsia"/>
          <w:sz w:val="20"/>
          <w:szCs w:val="20"/>
        </w:rPr>
        <w:t>キュービクル引込口の電源側に存するＧＲ及びＴの一次側に存するＧＲの制御電源を、ＶＴ又はＴの二次側から供給する場合、専用の開閉器（保護装置付）を設け</w:t>
      </w:r>
      <w:r>
        <w:rPr>
          <w:rFonts w:ascii="ＭＳ Ｐ明朝" w:eastAsia="ＭＳ Ｐ明朝" w:hAnsi="ＭＳ Ｐ明朝" w:hint="eastAsia"/>
          <w:sz w:val="20"/>
          <w:szCs w:val="20"/>
        </w:rPr>
        <w:t>ている</w:t>
      </w:r>
      <w:r w:rsidR="00AD5898" w:rsidRPr="00AD5898">
        <w:rPr>
          <w:rFonts w:ascii="ＭＳ Ｐ明朝" w:eastAsia="ＭＳ Ｐ明朝" w:hAnsi="ＭＳ Ｐ明朝" w:hint="eastAsia"/>
          <w:sz w:val="20"/>
          <w:szCs w:val="20"/>
        </w:rPr>
        <w:t>。</w:t>
      </w:r>
    </w:p>
    <w:p w14:paraId="6135A295" w14:textId="77777777" w:rsidR="000A23FA" w:rsidRDefault="000A23FA" w:rsidP="00A678B5">
      <w:pPr>
        <w:snapToGrid w:val="0"/>
        <w:ind w:left="400" w:hangingChars="200" w:hanging="400"/>
        <w:rPr>
          <w:rFonts w:ascii="ＭＳ Ｐ明朝" w:eastAsia="ＭＳ Ｐ明朝" w:hAnsi="ＭＳ Ｐ明朝"/>
          <w:sz w:val="20"/>
          <w:szCs w:val="20"/>
        </w:rPr>
      </w:pPr>
    </w:p>
    <w:p w14:paraId="61AB1C6C" w14:textId="77777777" w:rsidR="00560658" w:rsidRPr="00045CFD" w:rsidRDefault="00560658" w:rsidP="00A678B5">
      <w:pPr>
        <w:snapToGrid w:val="0"/>
        <w:ind w:left="400" w:hangingChars="200" w:hanging="400"/>
        <w:rPr>
          <w:rFonts w:ascii="ＭＳ Ｐ明朝" w:eastAsia="ＭＳ Ｐ明朝" w:hAnsi="ＭＳ Ｐ明朝"/>
          <w:sz w:val="20"/>
          <w:szCs w:val="20"/>
        </w:rPr>
      </w:pPr>
    </w:p>
    <w:p w14:paraId="7C6E4375" w14:textId="77777777" w:rsidR="00331FA3" w:rsidRPr="00560658" w:rsidRDefault="00331FA3" w:rsidP="00A678B5">
      <w:pPr>
        <w:snapToGrid w:val="0"/>
        <w:ind w:left="400" w:hangingChars="200" w:hanging="400"/>
        <w:rPr>
          <w:rFonts w:ascii="ＭＳ Ｐ明朝" w:eastAsia="ＭＳ Ｐ明朝" w:hAnsi="ＭＳ Ｐ明朝"/>
          <w:sz w:val="20"/>
          <w:szCs w:val="20"/>
          <w:u w:val="single"/>
        </w:rPr>
      </w:pPr>
      <w:r w:rsidRPr="00560658">
        <w:rPr>
          <w:rFonts w:ascii="ＭＳ Ｐ明朝" w:eastAsia="ＭＳ Ｐ明朝" w:hAnsi="ＭＳ Ｐ明朝" w:hint="eastAsia"/>
          <w:sz w:val="20"/>
          <w:szCs w:val="20"/>
          <w:u w:val="single"/>
        </w:rPr>
        <w:t>現場名称：</w:t>
      </w:r>
      <w:r w:rsidR="00560658" w:rsidRPr="00560658">
        <w:rPr>
          <w:rFonts w:ascii="ＭＳ Ｐ明朝" w:eastAsia="ＭＳ Ｐ明朝" w:hAnsi="ＭＳ Ｐ明朝" w:hint="eastAsia"/>
          <w:sz w:val="20"/>
          <w:szCs w:val="20"/>
          <w:u w:val="single"/>
        </w:rPr>
        <w:t xml:space="preserve">　　　　　　　　　　　　　　　　　　　　　　</w:t>
      </w:r>
      <w:r w:rsidR="0099232A" w:rsidRPr="00560658">
        <w:rPr>
          <w:rFonts w:ascii="ＭＳ Ｐ明朝" w:eastAsia="ＭＳ Ｐ明朝" w:hAnsi="ＭＳ Ｐ明朝"/>
          <w:sz w:val="20"/>
          <w:szCs w:val="20"/>
          <w:u w:val="single"/>
        </w:rPr>
        <w:t xml:space="preserve"> </w:t>
      </w:r>
    </w:p>
    <w:p w14:paraId="2D1ED2BF" w14:textId="77777777" w:rsidR="0099232A" w:rsidRPr="00560658" w:rsidRDefault="00331FA3" w:rsidP="00331FA3">
      <w:pPr>
        <w:snapToGrid w:val="0"/>
        <w:ind w:left="400" w:hangingChars="200" w:hanging="400"/>
        <w:rPr>
          <w:rFonts w:ascii="ＭＳ Ｐ明朝" w:eastAsia="ＭＳ Ｐ明朝" w:hAnsi="ＭＳ Ｐ明朝"/>
          <w:sz w:val="20"/>
          <w:szCs w:val="20"/>
          <w:u w:val="single"/>
        </w:rPr>
      </w:pPr>
      <w:r w:rsidRPr="00560658">
        <w:rPr>
          <w:rFonts w:ascii="ＭＳ Ｐ明朝" w:eastAsia="ＭＳ Ｐ明朝" w:hAnsi="ＭＳ Ｐ明朝" w:hint="eastAsia"/>
          <w:sz w:val="20"/>
          <w:szCs w:val="20"/>
          <w:u w:val="single"/>
        </w:rPr>
        <w:t>設置場所：</w:t>
      </w:r>
      <w:r w:rsidR="00560658" w:rsidRPr="00560658">
        <w:rPr>
          <w:rFonts w:ascii="ＭＳ Ｐ明朝" w:eastAsia="ＭＳ Ｐ明朝" w:hAnsi="ＭＳ Ｐ明朝" w:hint="eastAsia"/>
          <w:sz w:val="20"/>
          <w:szCs w:val="20"/>
          <w:u w:val="single"/>
        </w:rPr>
        <w:t xml:space="preserve">　　　　　　　　　　　　　　　　　　　　　　　</w:t>
      </w:r>
    </w:p>
    <w:p w14:paraId="1287AAF4" w14:textId="77777777" w:rsidR="00331FA3" w:rsidRPr="00045CFD" w:rsidRDefault="0099232A" w:rsidP="00331FA3">
      <w:pPr>
        <w:snapToGrid w:val="0"/>
        <w:ind w:left="400" w:hangingChars="200" w:hanging="400"/>
        <w:rPr>
          <w:rFonts w:ascii="ＭＳ Ｐ明朝" w:eastAsia="ＭＳ Ｐ明朝" w:hAnsi="ＭＳ Ｐ明朝"/>
          <w:sz w:val="20"/>
          <w:szCs w:val="20"/>
        </w:rPr>
      </w:pPr>
      <w:r w:rsidRPr="00045CFD">
        <w:rPr>
          <w:rFonts w:ascii="ＭＳ Ｐ明朝" w:eastAsia="ＭＳ Ｐ明朝" w:hAnsi="ＭＳ Ｐ明朝"/>
          <w:sz w:val="20"/>
          <w:szCs w:val="20"/>
        </w:rPr>
        <w:t xml:space="preserve"> </w:t>
      </w:r>
    </w:p>
    <w:p w14:paraId="79B603A4" w14:textId="77777777" w:rsidR="00331FA3" w:rsidRPr="00045CFD" w:rsidRDefault="00331FA3" w:rsidP="00331FA3">
      <w:pPr>
        <w:snapToGrid w:val="0"/>
        <w:ind w:left="400" w:hangingChars="200" w:hanging="400"/>
        <w:rPr>
          <w:rFonts w:ascii="ＭＳ Ｐ明朝" w:eastAsia="ＭＳ Ｐ明朝" w:hAnsi="ＭＳ Ｐ明朝"/>
          <w:sz w:val="20"/>
          <w:szCs w:val="20"/>
        </w:rPr>
      </w:pPr>
      <w:r w:rsidRPr="00045CFD">
        <w:rPr>
          <w:rFonts w:ascii="ＭＳ Ｐ明朝" w:eastAsia="ＭＳ Ｐ明朝" w:hAnsi="ＭＳ Ｐ明朝" w:hint="eastAsia"/>
          <w:sz w:val="20"/>
          <w:szCs w:val="20"/>
        </w:rPr>
        <w:t xml:space="preserve">　　　　　　　　　　　　　　　【製造元】</w:t>
      </w:r>
    </w:p>
    <w:p w14:paraId="56B6A2D6" w14:textId="77777777" w:rsidR="00331FA3" w:rsidRPr="00045CFD" w:rsidRDefault="00331FA3" w:rsidP="00331FA3">
      <w:pPr>
        <w:snapToGrid w:val="0"/>
        <w:ind w:leftChars="200" w:left="420" w:firstLineChars="1300" w:firstLine="2600"/>
        <w:rPr>
          <w:rFonts w:ascii="ＭＳ Ｐ明朝" w:eastAsia="ＭＳ Ｐ明朝" w:hAnsi="ＭＳ Ｐ明朝"/>
          <w:sz w:val="20"/>
          <w:szCs w:val="20"/>
        </w:rPr>
      </w:pPr>
      <w:r w:rsidRPr="00045CFD">
        <w:rPr>
          <w:rFonts w:ascii="ＭＳ Ｐ明朝" w:eastAsia="ＭＳ Ｐ明朝" w:hAnsi="ＭＳ Ｐ明朝" w:hint="eastAsia"/>
          <w:sz w:val="20"/>
          <w:szCs w:val="20"/>
        </w:rPr>
        <w:t>住所</w:t>
      </w:r>
    </w:p>
    <w:p w14:paraId="3791DA1D" w14:textId="77777777" w:rsidR="00331FA3" w:rsidRDefault="00331FA3" w:rsidP="00331FA3">
      <w:pPr>
        <w:snapToGrid w:val="0"/>
        <w:ind w:leftChars="200" w:left="420" w:firstLineChars="1300" w:firstLine="2600"/>
        <w:rPr>
          <w:rFonts w:ascii="ＭＳ Ｐ明朝" w:eastAsia="ＭＳ Ｐ明朝" w:hAnsi="ＭＳ Ｐ明朝"/>
          <w:sz w:val="20"/>
          <w:szCs w:val="20"/>
        </w:rPr>
      </w:pPr>
    </w:p>
    <w:p w14:paraId="7169535D" w14:textId="77777777" w:rsidR="00560658" w:rsidRPr="00045CFD" w:rsidRDefault="00560658" w:rsidP="00331FA3">
      <w:pPr>
        <w:snapToGrid w:val="0"/>
        <w:ind w:leftChars="200" w:left="420" w:firstLineChars="1300" w:firstLine="2600"/>
        <w:rPr>
          <w:rFonts w:ascii="ＭＳ Ｐ明朝" w:eastAsia="ＭＳ Ｐ明朝" w:hAnsi="ＭＳ Ｐ明朝"/>
          <w:sz w:val="20"/>
          <w:szCs w:val="20"/>
        </w:rPr>
      </w:pPr>
    </w:p>
    <w:p w14:paraId="70B005E7" w14:textId="77777777" w:rsidR="00331FA3" w:rsidRPr="00045CFD" w:rsidRDefault="00331FA3" w:rsidP="00331FA3">
      <w:pPr>
        <w:snapToGrid w:val="0"/>
        <w:ind w:leftChars="200" w:left="420" w:firstLineChars="1300" w:firstLine="2600"/>
        <w:rPr>
          <w:rFonts w:ascii="ＭＳ Ｐ明朝" w:eastAsia="ＭＳ Ｐ明朝" w:hAnsi="ＭＳ Ｐ明朝"/>
          <w:sz w:val="20"/>
          <w:szCs w:val="20"/>
        </w:rPr>
      </w:pPr>
    </w:p>
    <w:p w14:paraId="2BDF5725" w14:textId="77777777" w:rsidR="00C14C82" w:rsidRPr="00045CFD" w:rsidRDefault="00331FA3" w:rsidP="008B0E6C">
      <w:pPr>
        <w:snapToGrid w:val="0"/>
        <w:ind w:leftChars="200" w:left="420" w:firstLineChars="1300" w:firstLine="2600"/>
        <w:rPr>
          <w:rFonts w:ascii="ＭＳ Ｐ明朝" w:eastAsia="ＭＳ Ｐ明朝" w:hAnsi="ＭＳ Ｐ明朝"/>
          <w:sz w:val="20"/>
          <w:szCs w:val="20"/>
          <w:u w:val="single"/>
        </w:rPr>
      </w:pPr>
      <w:r w:rsidRPr="00045CFD">
        <w:rPr>
          <w:rFonts w:ascii="ＭＳ Ｐ明朝" w:eastAsia="ＭＳ Ｐ明朝" w:hAnsi="ＭＳ Ｐ明朝" w:hint="eastAsia"/>
          <w:sz w:val="20"/>
          <w:szCs w:val="20"/>
          <w:u w:val="single"/>
        </w:rPr>
        <w:t>会社名　　　　　　　　　　　　　　　　　　　　　　㊞</w:t>
      </w:r>
      <w:r w:rsidR="00D949F5" w:rsidRPr="00045CFD">
        <w:rPr>
          <w:rFonts w:ascii="ＭＳ Ｐ明朝" w:eastAsia="ＭＳ Ｐ明朝" w:hAnsi="ＭＳ Ｐ明朝" w:hint="eastAsia"/>
          <w:sz w:val="20"/>
          <w:szCs w:val="20"/>
        </w:rPr>
        <w:t xml:space="preserve">　　　　　　　　　　　　　　　　</w:t>
      </w:r>
    </w:p>
    <w:sectPr w:rsidR="00C14C82" w:rsidRPr="00045CFD" w:rsidSect="00560658">
      <w:pgSz w:w="11906" w:h="16838"/>
      <w:pgMar w:top="680" w:right="1134" w:bottom="73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5628A" w14:textId="77777777" w:rsidR="005E782D" w:rsidRDefault="005E782D" w:rsidP="00A57158">
      <w:r>
        <w:separator/>
      </w:r>
    </w:p>
  </w:endnote>
  <w:endnote w:type="continuationSeparator" w:id="0">
    <w:p w14:paraId="3070275A" w14:textId="77777777" w:rsidR="005E782D" w:rsidRDefault="005E782D" w:rsidP="00A57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1022C" w14:textId="77777777" w:rsidR="005E782D" w:rsidRDefault="005E782D" w:rsidP="00A57158">
      <w:r>
        <w:separator/>
      </w:r>
    </w:p>
  </w:footnote>
  <w:footnote w:type="continuationSeparator" w:id="0">
    <w:p w14:paraId="0797814E" w14:textId="77777777" w:rsidR="005E782D" w:rsidRDefault="005E782D" w:rsidP="00A57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0591"/>
    <w:multiLevelType w:val="hybridMultilevel"/>
    <w:tmpl w:val="6FF22480"/>
    <w:lvl w:ilvl="0" w:tplc="F5461A04">
      <w:start w:val="2"/>
      <w:numFmt w:val="bullet"/>
      <w:lvlText w:val="□"/>
      <w:lvlJc w:val="left"/>
      <w:pPr>
        <w:ind w:left="560" w:hanging="360"/>
      </w:pPr>
      <w:rPr>
        <w:rFonts w:ascii="ＭＳ Ｐ明朝" w:eastAsia="ＭＳ Ｐ明朝" w:hAnsi="ＭＳ Ｐ明朝"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 w15:restartNumberingAfterBreak="0">
    <w:nsid w:val="038C44AF"/>
    <w:multiLevelType w:val="hybridMultilevel"/>
    <w:tmpl w:val="A40E4AC0"/>
    <w:lvl w:ilvl="0" w:tplc="F11ECE08">
      <w:numFmt w:val="bullet"/>
      <w:lvlText w:val="□"/>
      <w:lvlJc w:val="left"/>
      <w:pPr>
        <w:ind w:left="560" w:hanging="360"/>
      </w:pPr>
      <w:rPr>
        <w:rFonts w:ascii="ＭＳ Ｐ明朝" w:eastAsia="ＭＳ Ｐ明朝" w:hAnsi="ＭＳ Ｐ明朝"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 w15:restartNumberingAfterBreak="0">
    <w:nsid w:val="1712541F"/>
    <w:multiLevelType w:val="hybridMultilevel"/>
    <w:tmpl w:val="B9987D78"/>
    <w:lvl w:ilvl="0" w:tplc="BF56BDC4">
      <w:numFmt w:val="bullet"/>
      <w:lvlText w:val="□"/>
      <w:lvlJc w:val="left"/>
      <w:pPr>
        <w:ind w:left="495" w:hanging="360"/>
      </w:pPr>
      <w:rPr>
        <w:rFonts w:ascii="ＭＳ Ｐ明朝" w:eastAsia="ＭＳ Ｐ明朝" w:hAnsi="ＭＳ Ｐ明朝" w:cstheme="minorBidi"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3" w15:restartNumberingAfterBreak="0">
    <w:nsid w:val="17F12A76"/>
    <w:multiLevelType w:val="hybridMultilevel"/>
    <w:tmpl w:val="3E76823C"/>
    <w:lvl w:ilvl="0" w:tplc="E2E29896">
      <w:start w:val="2"/>
      <w:numFmt w:val="bullet"/>
      <w:lvlText w:val="□"/>
      <w:lvlJc w:val="left"/>
      <w:pPr>
        <w:ind w:left="600" w:hanging="360"/>
      </w:pPr>
      <w:rPr>
        <w:rFonts w:ascii="ＭＳ Ｐ明朝" w:eastAsia="ＭＳ Ｐ明朝" w:hAnsi="ＭＳ Ｐ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21B13C19"/>
    <w:multiLevelType w:val="hybridMultilevel"/>
    <w:tmpl w:val="B228197E"/>
    <w:lvl w:ilvl="0" w:tplc="B09AB1D4">
      <w:numFmt w:val="bullet"/>
      <w:lvlText w:val="□"/>
      <w:lvlJc w:val="left"/>
      <w:pPr>
        <w:ind w:left="560" w:hanging="360"/>
      </w:pPr>
      <w:rPr>
        <w:rFonts w:ascii="ＭＳ Ｐ明朝" w:eastAsia="ＭＳ Ｐ明朝" w:hAnsi="ＭＳ Ｐ明朝"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5" w15:restartNumberingAfterBreak="0">
    <w:nsid w:val="3DAF31DC"/>
    <w:multiLevelType w:val="hybridMultilevel"/>
    <w:tmpl w:val="6994D078"/>
    <w:lvl w:ilvl="0" w:tplc="4C887A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32588E"/>
    <w:multiLevelType w:val="hybridMultilevel"/>
    <w:tmpl w:val="3C529FF6"/>
    <w:lvl w:ilvl="0" w:tplc="70EA31AE">
      <w:numFmt w:val="bullet"/>
      <w:lvlText w:val="□"/>
      <w:lvlJc w:val="left"/>
      <w:pPr>
        <w:ind w:left="560" w:hanging="360"/>
      </w:pPr>
      <w:rPr>
        <w:rFonts w:ascii="ＭＳ Ｐ明朝" w:eastAsia="ＭＳ Ｐ明朝" w:hAnsi="ＭＳ Ｐ明朝"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7" w15:restartNumberingAfterBreak="0">
    <w:nsid w:val="709732F8"/>
    <w:multiLevelType w:val="hybridMultilevel"/>
    <w:tmpl w:val="ED4CFFE0"/>
    <w:lvl w:ilvl="0" w:tplc="06066DAC">
      <w:numFmt w:val="bullet"/>
      <w:lvlText w:val="□"/>
      <w:lvlJc w:val="left"/>
      <w:pPr>
        <w:ind w:left="560" w:hanging="360"/>
      </w:pPr>
      <w:rPr>
        <w:rFonts w:ascii="ＭＳ Ｐ明朝" w:eastAsia="ＭＳ Ｐ明朝" w:hAnsi="ＭＳ Ｐ明朝"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8" w15:restartNumberingAfterBreak="0">
    <w:nsid w:val="71FD3A71"/>
    <w:multiLevelType w:val="hybridMultilevel"/>
    <w:tmpl w:val="D9400A58"/>
    <w:lvl w:ilvl="0" w:tplc="B360EAF8">
      <w:numFmt w:val="bullet"/>
      <w:lvlText w:val="□"/>
      <w:lvlJc w:val="left"/>
      <w:pPr>
        <w:ind w:left="560" w:hanging="360"/>
      </w:pPr>
      <w:rPr>
        <w:rFonts w:ascii="ＭＳ Ｐ明朝" w:eastAsia="ＭＳ Ｐ明朝" w:hAnsi="ＭＳ Ｐ明朝"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num w:numId="1">
    <w:abstractNumId w:val="5"/>
  </w:num>
  <w:num w:numId="2">
    <w:abstractNumId w:val="4"/>
  </w:num>
  <w:num w:numId="3">
    <w:abstractNumId w:val="6"/>
  </w:num>
  <w:num w:numId="4">
    <w:abstractNumId w:val="1"/>
  </w:num>
  <w:num w:numId="5">
    <w:abstractNumId w:val="7"/>
  </w:num>
  <w:num w:numId="6">
    <w:abstractNumId w:val="8"/>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158"/>
    <w:rsid w:val="00045CFD"/>
    <w:rsid w:val="000A23FA"/>
    <w:rsid w:val="001234A6"/>
    <w:rsid w:val="00141AE2"/>
    <w:rsid w:val="001A4E75"/>
    <w:rsid w:val="001D7858"/>
    <w:rsid w:val="00220BF0"/>
    <w:rsid w:val="00227ACA"/>
    <w:rsid w:val="00255276"/>
    <w:rsid w:val="00317E31"/>
    <w:rsid w:val="00331FA3"/>
    <w:rsid w:val="00367586"/>
    <w:rsid w:val="00453937"/>
    <w:rsid w:val="00550FBC"/>
    <w:rsid w:val="00560658"/>
    <w:rsid w:val="005E782D"/>
    <w:rsid w:val="00615E80"/>
    <w:rsid w:val="00622F82"/>
    <w:rsid w:val="00674451"/>
    <w:rsid w:val="0080150D"/>
    <w:rsid w:val="008538EB"/>
    <w:rsid w:val="008612B3"/>
    <w:rsid w:val="008B0E6C"/>
    <w:rsid w:val="00973DE7"/>
    <w:rsid w:val="0099232A"/>
    <w:rsid w:val="009B094D"/>
    <w:rsid w:val="009F55BE"/>
    <w:rsid w:val="00A57158"/>
    <w:rsid w:val="00A678B5"/>
    <w:rsid w:val="00AD5898"/>
    <w:rsid w:val="00B21A75"/>
    <w:rsid w:val="00BC6F25"/>
    <w:rsid w:val="00C015BC"/>
    <w:rsid w:val="00C14C82"/>
    <w:rsid w:val="00C44D25"/>
    <w:rsid w:val="00C52D02"/>
    <w:rsid w:val="00D31B32"/>
    <w:rsid w:val="00D568CA"/>
    <w:rsid w:val="00D949F5"/>
    <w:rsid w:val="00D9702D"/>
    <w:rsid w:val="00E4005A"/>
    <w:rsid w:val="00E82276"/>
    <w:rsid w:val="00ED715E"/>
    <w:rsid w:val="00F757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E120EF8"/>
  <w15:docId w15:val="{1AF5A654-BA81-415D-BEE7-4B8509B4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78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7158"/>
    <w:pPr>
      <w:tabs>
        <w:tab w:val="center" w:pos="4252"/>
        <w:tab w:val="right" w:pos="8504"/>
      </w:tabs>
      <w:snapToGrid w:val="0"/>
    </w:pPr>
  </w:style>
  <w:style w:type="character" w:customStyle="1" w:styleId="a4">
    <w:name w:val="ヘッダー (文字)"/>
    <w:basedOn w:val="a0"/>
    <w:link w:val="a3"/>
    <w:uiPriority w:val="99"/>
    <w:rsid w:val="00A57158"/>
  </w:style>
  <w:style w:type="paragraph" w:styleId="a5">
    <w:name w:val="footer"/>
    <w:basedOn w:val="a"/>
    <w:link w:val="a6"/>
    <w:uiPriority w:val="99"/>
    <w:unhideWhenUsed/>
    <w:rsid w:val="00A57158"/>
    <w:pPr>
      <w:tabs>
        <w:tab w:val="center" w:pos="4252"/>
        <w:tab w:val="right" w:pos="8504"/>
      </w:tabs>
      <w:snapToGrid w:val="0"/>
    </w:pPr>
  </w:style>
  <w:style w:type="character" w:customStyle="1" w:styleId="a6">
    <w:name w:val="フッター (文字)"/>
    <w:basedOn w:val="a0"/>
    <w:link w:val="a5"/>
    <w:uiPriority w:val="99"/>
    <w:rsid w:val="00A57158"/>
  </w:style>
  <w:style w:type="paragraph" w:styleId="a7">
    <w:name w:val="List Paragraph"/>
    <w:basedOn w:val="a"/>
    <w:uiPriority w:val="34"/>
    <w:qFormat/>
    <w:rsid w:val="00C14C82"/>
    <w:pPr>
      <w:ind w:leftChars="400" w:left="840"/>
    </w:pPr>
  </w:style>
  <w:style w:type="character" w:customStyle="1" w:styleId="disp01">
    <w:name w:val="disp01"/>
    <w:basedOn w:val="a0"/>
    <w:rsid w:val="00331FA3"/>
    <w:rPr>
      <w:color w:val="000000"/>
      <w:bdr w:val="single" w:sz="6" w:space="0" w:color="666666" w:frame="1"/>
      <w:shd w:val="clear" w:color="auto" w:fill="FFFFFF"/>
    </w:rPr>
  </w:style>
  <w:style w:type="paragraph" w:styleId="a8">
    <w:name w:val="Balloon Text"/>
    <w:basedOn w:val="a"/>
    <w:link w:val="a9"/>
    <w:uiPriority w:val="99"/>
    <w:semiHidden/>
    <w:unhideWhenUsed/>
    <w:rsid w:val="0099232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923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image" Target="media/image2.png"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png" /><Relationship Id="rId5" Type="http://schemas.openxmlformats.org/officeDocument/2006/relationships/footnotes" Target="footnotes.xml" /><Relationship Id="rId10" Type="http://schemas.openxmlformats.org/officeDocument/2006/relationships/image" Target="media/image4.png" /><Relationship Id="rId4" Type="http://schemas.openxmlformats.org/officeDocument/2006/relationships/webSettings" Target="webSettings.xml" /><Relationship Id="rId9" Type="http://schemas.openxmlformats.org/officeDocument/2006/relationships/image" Target="media/image3.png"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352</Words>
  <Characters>2009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大澤　拓巳</cp:lastModifiedBy>
  <cp:revision>2</cp:revision>
  <cp:lastPrinted>2017-10-24T02:16:00Z</cp:lastPrinted>
  <dcterms:created xsi:type="dcterms:W3CDTF">2024-04-01T01:21:00Z</dcterms:created>
  <dcterms:modified xsi:type="dcterms:W3CDTF">2024-04-01T01:21:00Z</dcterms:modified>
</cp:coreProperties>
</file>